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343EC" w:rsidRDefault="00D343EC" w:rsidP="00D343EC">
      <w:pPr>
        <w:ind w:firstLine="540"/>
        <w:rPr>
          <w:b/>
          <w:sz w:val="24"/>
          <w:szCs w:val="24"/>
          <w:lang w:val="kk-KZ"/>
        </w:rPr>
      </w:pPr>
      <w:r w:rsidRPr="009062FA">
        <w:rPr>
          <w:b/>
          <w:color w:val="000000"/>
          <w:sz w:val="24"/>
          <w:szCs w:val="24"/>
          <w:lang w:val="kk-KZ"/>
        </w:rPr>
        <w:t xml:space="preserve">Тақырып </w:t>
      </w:r>
      <w:r w:rsidRPr="009062FA">
        <w:rPr>
          <w:b/>
          <w:sz w:val="24"/>
          <w:szCs w:val="24"/>
          <w:lang w:val="kk-KZ"/>
        </w:rPr>
        <w:t>5. Есеп айырысу  операциялар есебі.</w:t>
      </w:r>
    </w:p>
    <w:p w:rsidR="00D343EC" w:rsidRDefault="00D343EC" w:rsidP="00D343EC">
      <w:pPr>
        <w:ind w:firstLine="540"/>
        <w:rPr>
          <w:sz w:val="24"/>
          <w:szCs w:val="24"/>
          <w:lang w:val="kk-KZ"/>
        </w:rPr>
      </w:pPr>
      <w:r>
        <w:rPr>
          <w:b/>
          <w:sz w:val="24"/>
          <w:szCs w:val="24"/>
          <w:lang w:val="kk-KZ"/>
        </w:rPr>
        <w:t xml:space="preserve">Сабақтың мақсаты: </w:t>
      </w:r>
      <w:r>
        <w:rPr>
          <w:sz w:val="24"/>
          <w:szCs w:val="24"/>
          <w:lang w:val="kk-KZ"/>
        </w:rPr>
        <w:t xml:space="preserve">банктердегі есеп айырысу операцияларының ұйымдастырылуымен, жүргізілу тәртібімен таныстыру. </w:t>
      </w:r>
    </w:p>
    <w:p w:rsidR="00D343EC" w:rsidRPr="00B4007E" w:rsidRDefault="00D343EC" w:rsidP="00D343EC">
      <w:pPr>
        <w:ind w:firstLine="540"/>
        <w:rPr>
          <w:i/>
          <w:sz w:val="24"/>
          <w:szCs w:val="24"/>
          <w:lang w:val="kk-KZ"/>
        </w:rPr>
      </w:pPr>
      <w:r w:rsidRPr="00B4007E">
        <w:rPr>
          <w:i/>
          <w:sz w:val="24"/>
          <w:szCs w:val="24"/>
          <w:lang w:val="kk-KZ"/>
        </w:rPr>
        <w:t xml:space="preserve">Сұрақтар: </w:t>
      </w:r>
    </w:p>
    <w:p w:rsidR="00D343EC" w:rsidRPr="009062FA" w:rsidRDefault="00D343EC" w:rsidP="00D343EC">
      <w:pPr>
        <w:rPr>
          <w:sz w:val="24"/>
          <w:szCs w:val="24"/>
          <w:lang w:val="kk-KZ"/>
        </w:rPr>
      </w:pPr>
      <w:r w:rsidRPr="009062FA">
        <w:rPr>
          <w:sz w:val="24"/>
          <w:szCs w:val="24"/>
          <w:lang w:val="kk-KZ"/>
        </w:rPr>
        <w:t>5.1. II деңгейлі банктерде клиенттерге шот ашу, жүргізу және жабу тәртібі.</w:t>
      </w:r>
    </w:p>
    <w:p w:rsidR="00D343EC" w:rsidRPr="009062FA" w:rsidRDefault="00D343EC" w:rsidP="00D343EC">
      <w:pPr>
        <w:rPr>
          <w:sz w:val="24"/>
          <w:szCs w:val="24"/>
          <w:lang w:val="kk-KZ"/>
        </w:rPr>
      </w:pPr>
      <w:r w:rsidRPr="009062FA">
        <w:rPr>
          <w:sz w:val="24"/>
          <w:szCs w:val="24"/>
          <w:lang w:val="kk-KZ"/>
        </w:rPr>
        <w:t>5.2. Ақшасыз есеп айыруды ұйымдастырудың жалпы сипаттамасы.</w:t>
      </w:r>
    </w:p>
    <w:p w:rsidR="00D343EC" w:rsidRPr="009062FA" w:rsidRDefault="00D343EC" w:rsidP="00D343EC">
      <w:pPr>
        <w:rPr>
          <w:sz w:val="24"/>
          <w:szCs w:val="24"/>
          <w:lang w:val="kk-KZ"/>
        </w:rPr>
      </w:pPr>
      <w:r w:rsidRPr="009062FA">
        <w:rPr>
          <w:sz w:val="24"/>
          <w:szCs w:val="24"/>
          <w:lang w:val="kk-KZ"/>
        </w:rPr>
        <w:t>5.3. Аккредитив, оның маңызы және есебінің жүргізілу</w:t>
      </w:r>
    </w:p>
    <w:p w:rsidR="00D343EC" w:rsidRPr="009062FA" w:rsidRDefault="00D343EC" w:rsidP="00D343EC">
      <w:pPr>
        <w:rPr>
          <w:sz w:val="24"/>
          <w:szCs w:val="24"/>
          <w:lang w:val="kk-KZ"/>
        </w:rPr>
      </w:pPr>
      <w:r w:rsidRPr="009062FA">
        <w:rPr>
          <w:sz w:val="24"/>
          <w:szCs w:val="24"/>
          <w:lang w:val="kk-KZ"/>
        </w:rPr>
        <w:t>5.4. Банктік карточкалармен  есеп айырысу есебі</w:t>
      </w:r>
    </w:p>
    <w:p w:rsidR="00D343EC" w:rsidRPr="003624F8" w:rsidRDefault="00D343EC" w:rsidP="00D343EC">
      <w:pPr>
        <w:jc w:val="both"/>
        <w:rPr>
          <w:sz w:val="24"/>
          <w:szCs w:val="24"/>
          <w:lang w:val="kk-KZ"/>
        </w:rPr>
      </w:pPr>
      <w:r>
        <w:rPr>
          <w:b/>
          <w:sz w:val="24"/>
          <w:szCs w:val="24"/>
          <w:lang w:val="kk-KZ"/>
        </w:rPr>
        <w:tab/>
        <w:t xml:space="preserve">Түйінді түсініктер: </w:t>
      </w:r>
      <w:r w:rsidRPr="003624F8">
        <w:rPr>
          <w:sz w:val="24"/>
          <w:szCs w:val="24"/>
          <w:lang w:val="kk-KZ"/>
        </w:rPr>
        <w:t xml:space="preserve">есеп айырысу шоты, клиенттік шот, корреспонденттік шот, арнайы шот, </w:t>
      </w:r>
      <w:r>
        <w:rPr>
          <w:sz w:val="24"/>
          <w:szCs w:val="24"/>
          <w:lang w:val="kk-KZ"/>
        </w:rPr>
        <w:t>депозиттік шот, мерзімдік шот.</w:t>
      </w:r>
    </w:p>
    <w:p w:rsidR="00D343EC" w:rsidRPr="009062FA" w:rsidRDefault="00D343EC" w:rsidP="00D343EC">
      <w:pPr>
        <w:rPr>
          <w:b/>
          <w:sz w:val="24"/>
          <w:szCs w:val="24"/>
          <w:lang w:val="kk-KZ"/>
        </w:rPr>
      </w:pPr>
    </w:p>
    <w:p w:rsidR="00D343EC" w:rsidRPr="009062FA" w:rsidRDefault="00D343EC" w:rsidP="00D343EC">
      <w:pPr>
        <w:jc w:val="center"/>
        <w:rPr>
          <w:b/>
          <w:sz w:val="24"/>
          <w:szCs w:val="24"/>
          <w:lang w:val="kk-KZ"/>
        </w:rPr>
      </w:pPr>
      <w:r w:rsidRPr="009062FA">
        <w:rPr>
          <w:b/>
          <w:sz w:val="24"/>
          <w:szCs w:val="24"/>
          <w:lang w:val="kk-KZ"/>
        </w:rPr>
        <w:t>5.1. II деңгейлі банктерде клиенттерге шот ашу, жүргізу және жабу тәртібі</w:t>
      </w:r>
    </w:p>
    <w:p w:rsidR="00D343EC" w:rsidRPr="009062FA" w:rsidRDefault="00D343EC" w:rsidP="00D343EC">
      <w:pPr>
        <w:ind w:firstLine="540"/>
        <w:jc w:val="both"/>
        <w:rPr>
          <w:sz w:val="24"/>
          <w:szCs w:val="24"/>
          <w:lang w:val="kk-KZ"/>
        </w:rPr>
      </w:pPr>
      <w:r w:rsidRPr="009062FA">
        <w:rPr>
          <w:sz w:val="24"/>
          <w:szCs w:val="24"/>
          <w:lang w:val="kk-KZ"/>
        </w:rPr>
        <w:t>Клиенттердің банктік клиенттерге шоты-бұл банк пен шот иесі арасындағы банктік операцияларды жүргізу бойынша келісімдік қатынасты бейнелеу және депозит қабылдауға байланысты шот иесімен қатынас жасау әдісі.</w:t>
      </w:r>
    </w:p>
    <w:p w:rsidR="00D343EC" w:rsidRPr="009062FA" w:rsidRDefault="00D343EC" w:rsidP="00D343EC">
      <w:pPr>
        <w:ind w:firstLine="540"/>
        <w:jc w:val="both"/>
        <w:rPr>
          <w:sz w:val="24"/>
          <w:szCs w:val="24"/>
        </w:rPr>
      </w:pPr>
      <w:r w:rsidRPr="009062FA">
        <w:rPr>
          <w:sz w:val="24"/>
          <w:szCs w:val="24"/>
        </w:rPr>
        <w:t>Келіісмді көрсетілген шарттар мыналар:</w:t>
      </w:r>
    </w:p>
    <w:p w:rsidR="00D343EC" w:rsidRPr="009062FA" w:rsidRDefault="00D343EC" w:rsidP="00D343EC">
      <w:pPr>
        <w:numPr>
          <w:ilvl w:val="0"/>
          <w:numId w:val="1"/>
        </w:numPr>
        <w:tabs>
          <w:tab w:val="num" w:pos="567"/>
        </w:tabs>
        <w:ind w:left="0" w:firstLine="0"/>
        <w:jc w:val="both"/>
        <w:rPr>
          <w:sz w:val="24"/>
          <w:szCs w:val="24"/>
        </w:rPr>
      </w:pPr>
      <w:r w:rsidRPr="009062FA">
        <w:rPr>
          <w:sz w:val="24"/>
          <w:szCs w:val="24"/>
        </w:rPr>
        <w:t>клиенттердің нақты ақшасын сақтауға және клиенттердің кез-елген уақытта қаржысын қолдануына еркі бар екендігіне банктің кепіл беруі;</w:t>
      </w:r>
    </w:p>
    <w:p w:rsidR="00D343EC" w:rsidRPr="009062FA" w:rsidRDefault="00D343EC" w:rsidP="00D343EC">
      <w:pPr>
        <w:numPr>
          <w:ilvl w:val="0"/>
          <w:numId w:val="1"/>
        </w:numPr>
        <w:tabs>
          <w:tab w:val="num" w:pos="567"/>
        </w:tabs>
        <w:ind w:left="0" w:firstLine="0"/>
        <w:jc w:val="both"/>
        <w:rPr>
          <w:sz w:val="24"/>
          <w:szCs w:val="24"/>
        </w:rPr>
      </w:pPr>
      <w:r w:rsidRPr="009062FA">
        <w:rPr>
          <w:sz w:val="24"/>
          <w:szCs w:val="24"/>
        </w:rPr>
        <w:t>шот иесінің есебіне ақша сомасын қабылдау (қосу);</w:t>
      </w:r>
    </w:p>
    <w:p w:rsidR="00D343EC" w:rsidRPr="009062FA" w:rsidRDefault="00D343EC" w:rsidP="00D343EC">
      <w:pPr>
        <w:numPr>
          <w:ilvl w:val="0"/>
          <w:numId w:val="1"/>
        </w:numPr>
        <w:tabs>
          <w:tab w:val="num" w:pos="567"/>
        </w:tabs>
        <w:ind w:left="0" w:firstLine="0"/>
        <w:jc w:val="both"/>
        <w:rPr>
          <w:sz w:val="24"/>
          <w:szCs w:val="24"/>
        </w:rPr>
      </w:pPr>
      <w:r w:rsidRPr="009062FA">
        <w:rPr>
          <w:sz w:val="24"/>
          <w:szCs w:val="24"/>
        </w:rPr>
        <w:t>шот иесінің тапсырысы бойынша немесе үшінші тұлғаның бұрығы бойынша шотта ақша сомасын босату (өшіру);</w:t>
      </w:r>
    </w:p>
    <w:p w:rsidR="00D343EC" w:rsidRPr="009062FA" w:rsidRDefault="00D343EC" w:rsidP="00D343EC">
      <w:pPr>
        <w:ind w:firstLine="540"/>
        <w:jc w:val="both"/>
        <w:rPr>
          <w:sz w:val="24"/>
          <w:szCs w:val="24"/>
        </w:rPr>
      </w:pPr>
      <w:r w:rsidRPr="009062FA">
        <w:rPr>
          <w:sz w:val="24"/>
          <w:szCs w:val="24"/>
        </w:rPr>
        <w:t>Банктік шоттар теңгед1е, сондай-ақ шетел валюталарында ашып, жүргізіледі және мынадай түрлерге бөлінеді:</w:t>
      </w:r>
    </w:p>
    <w:p w:rsidR="00D343EC" w:rsidRPr="009062FA" w:rsidRDefault="00D343EC" w:rsidP="00D343EC">
      <w:pPr>
        <w:ind w:firstLine="540"/>
        <w:jc w:val="both"/>
        <w:rPr>
          <w:sz w:val="24"/>
          <w:szCs w:val="24"/>
        </w:rPr>
      </w:pPr>
      <w:r w:rsidRPr="009062FA">
        <w:rPr>
          <w:sz w:val="24"/>
          <w:szCs w:val="24"/>
        </w:rPr>
        <w:t xml:space="preserve">а) ағымды шот </w:t>
      </w:r>
    </w:p>
    <w:p w:rsidR="00D343EC" w:rsidRPr="009062FA" w:rsidRDefault="00D343EC" w:rsidP="00D343EC">
      <w:pPr>
        <w:ind w:firstLine="540"/>
        <w:jc w:val="both"/>
        <w:rPr>
          <w:sz w:val="24"/>
          <w:szCs w:val="24"/>
        </w:rPr>
      </w:pPr>
      <w:r w:rsidRPr="009062FA">
        <w:rPr>
          <w:sz w:val="24"/>
          <w:szCs w:val="24"/>
        </w:rPr>
        <w:t>б) корреспонденттік шот.</w:t>
      </w:r>
    </w:p>
    <w:p w:rsidR="00D343EC" w:rsidRPr="009062FA" w:rsidRDefault="00D343EC" w:rsidP="00D343EC">
      <w:pPr>
        <w:ind w:firstLine="540"/>
        <w:jc w:val="both"/>
        <w:rPr>
          <w:sz w:val="24"/>
          <w:szCs w:val="24"/>
        </w:rPr>
      </w:pPr>
      <w:r w:rsidRPr="009062FA">
        <w:rPr>
          <w:sz w:val="24"/>
          <w:szCs w:val="24"/>
        </w:rPr>
        <w:t>Ағымды шот-бұл заңды және жеке тұлғалардың банктік шоты. Корреспондеттік шот-банктердің және банктік емес қаржылық мекемелердің банктік шоттары.</w:t>
      </w:r>
    </w:p>
    <w:p w:rsidR="00D343EC" w:rsidRPr="009062FA" w:rsidRDefault="00D343EC" w:rsidP="00D343EC">
      <w:pPr>
        <w:ind w:firstLine="540"/>
        <w:jc w:val="both"/>
        <w:rPr>
          <w:sz w:val="24"/>
          <w:szCs w:val="24"/>
        </w:rPr>
      </w:pPr>
      <w:r w:rsidRPr="009062FA">
        <w:rPr>
          <w:sz w:val="24"/>
          <w:szCs w:val="24"/>
        </w:rPr>
        <w:t>Банктік шотты ашу мен жүргізу банк пен шот иесі арасында жасалған келісімге негізделеді. Ол үшін клиент мынадай құжаттарды ұсынуы тиіс:</w:t>
      </w:r>
    </w:p>
    <w:p w:rsidR="00D343EC" w:rsidRPr="009062FA" w:rsidRDefault="00D343EC" w:rsidP="00D343EC">
      <w:pPr>
        <w:ind w:firstLine="540"/>
        <w:jc w:val="both"/>
        <w:rPr>
          <w:sz w:val="24"/>
          <w:szCs w:val="24"/>
        </w:rPr>
      </w:pPr>
      <w:r w:rsidRPr="009062FA">
        <w:rPr>
          <w:sz w:val="24"/>
          <w:szCs w:val="24"/>
        </w:rPr>
        <w:t>1. Өтініш;</w:t>
      </w:r>
    </w:p>
    <w:p w:rsidR="00D343EC" w:rsidRPr="009062FA" w:rsidRDefault="00D343EC" w:rsidP="00D343EC">
      <w:pPr>
        <w:ind w:firstLine="540"/>
        <w:jc w:val="both"/>
        <w:rPr>
          <w:sz w:val="24"/>
          <w:szCs w:val="24"/>
        </w:rPr>
      </w:pPr>
      <w:r w:rsidRPr="009062FA">
        <w:rPr>
          <w:sz w:val="24"/>
          <w:szCs w:val="24"/>
        </w:rPr>
        <w:t>2. Қол және мөр басылымының үлгісің көрсететін құжат (құжат №222);</w:t>
      </w:r>
    </w:p>
    <w:p w:rsidR="00D343EC" w:rsidRPr="009062FA" w:rsidRDefault="00D343EC" w:rsidP="00D343EC">
      <w:pPr>
        <w:ind w:firstLine="540"/>
        <w:jc w:val="both"/>
        <w:rPr>
          <w:sz w:val="24"/>
          <w:szCs w:val="24"/>
        </w:rPr>
      </w:pPr>
      <w:r w:rsidRPr="009062FA">
        <w:rPr>
          <w:sz w:val="24"/>
          <w:szCs w:val="24"/>
        </w:rPr>
        <w:t>3. Салық мекемесінен берлген клиенттің салық есебіне тіркелгендігі туралы                         анықтама;</w:t>
      </w:r>
    </w:p>
    <w:p w:rsidR="00D343EC" w:rsidRPr="003624F8" w:rsidRDefault="00D343EC" w:rsidP="00D343EC">
      <w:pPr>
        <w:ind w:firstLine="540"/>
        <w:jc w:val="both"/>
        <w:rPr>
          <w:sz w:val="24"/>
          <w:szCs w:val="24"/>
          <w:lang w:val="kk-KZ"/>
        </w:rPr>
      </w:pPr>
      <w:r w:rsidRPr="003624F8">
        <w:rPr>
          <w:sz w:val="24"/>
          <w:szCs w:val="24"/>
          <w:lang w:val="kk-KZ"/>
        </w:rPr>
        <w:t>4. Бекітілген формада еңбек және әлеуметтік қорғау бөлімінен берілген шаруашылық субъектінің зейнетақы қорына жарнама төлейтіндігін көрсететін құжат;</w:t>
      </w:r>
    </w:p>
    <w:p w:rsidR="00D343EC" w:rsidRPr="003624F8" w:rsidRDefault="00D343EC" w:rsidP="00D343EC">
      <w:pPr>
        <w:ind w:firstLine="540"/>
        <w:jc w:val="both"/>
        <w:rPr>
          <w:sz w:val="24"/>
          <w:szCs w:val="24"/>
          <w:lang w:val="kk-KZ"/>
        </w:rPr>
      </w:pPr>
      <w:r w:rsidRPr="003624F8">
        <w:rPr>
          <w:sz w:val="24"/>
          <w:szCs w:val="24"/>
          <w:lang w:val="kk-KZ"/>
        </w:rPr>
        <w:t>5. Бекітілген формадаөкілетті мекемемен берілген клиенттің мемлекеттік тіркеуден өткендігін дәлелдейтін құжат көшірмесі;</w:t>
      </w:r>
    </w:p>
    <w:p w:rsidR="00D343EC" w:rsidRPr="003624F8" w:rsidRDefault="00D343EC" w:rsidP="00D343EC">
      <w:pPr>
        <w:ind w:firstLine="540"/>
        <w:jc w:val="both"/>
        <w:rPr>
          <w:sz w:val="24"/>
          <w:szCs w:val="24"/>
          <w:lang w:val="kk-KZ"/>
        </w:rPr>
      </w:pPr>
      <w:r w:rsidRPr="003624F8">
        <w:rPr>
          <w:sz w:val="24"/>
          <w:szCs w:val="24"/>
          <w:lang w:val="kk-KZ"/>
        </w:rPr>
        <w:t>6. ҚР заңы бойынша белгіленген тәртіппен бекітілген жарғыының көшірмесі.</w:t>
      </w:r>
    </w:p>
    <w:p w:rsidR="00D343EC" w:rsidRPr="00D343EC" w:rsidRDefault="00D343EC" w:rsidP="00D343EC">
      <w:pPr>
        <w:ind w:firstLine="540"/>
        <w:jc w:val="both"/>
        <w:rPr>
          <w:sz w:val="24"/>
          <w:szCs w:val="24"/>
          <w:lang w:val="kk-KZ"/>
        </w:rPr>
      </w:pPr>
      <w:r w:rsidRPr="00D343EC">
        <w:rPr>
          <w:sz w:val="24"/>
          <w:szCs w:val="24"/>
          <w:lang w:val="kk-KZ"/>
        </w:rPr>
        <w:t>Шетлдік дипломатиялық және консулдық өкілеттіліктер үшін:</w:t>
      </w:r>
    </w:p>
    <w:p w:rsidR="00D343EC" w:rsidRPr="00D343EC" w:rsidRDefault="00D343EC" w:rsidP="00D343EC">
      <w:pPr>
        <w:numPr>
          <w:ilvl w:val="0"/>
          <w:numId w:val="2"/>
        </w:numPr>
        <w:ind w:left="0" w:firstLine="0"/>
        <w:jc w:val="both"/>
        <w:rPr>
          <w:sz w:val="24"/>
          <w:szCs w:val="24"/>
          <w:lang w:val="kk-KZ"/>
        </w:rPr>
      </w:pPr>
      <w:r w:rsidRPr="00D343EC">
        <w:rPr>
          <w:sz w:val="24"/>
          <w:szCs w:val="24"/>
          <w:lang w:val="kk-KZ"/>
        </w:rPr>
        <w:t>Қол және мөр басылымының үлгісін көрсететін құжат;</w:t>
      </w:r>
    </w:p>
    <w:p w:rsidR="00D343EC" w:rsidRPr="00D343EC" w:rsidRDefault="00D343EC" w:rsidP="00D343EC">
      <w:pPr>
        <w:numPr>
          <w:ilvl w:val="0"/>
          <w:numId w:val="2"/>
        </w:numPr>
        <w:ind w:left="0" w:firstLine="0"/>
        <w:jc w:val="both"/>
        <w:rPr>
          <w:sz w:val="24"/>
          <w:szCs w:val="24"/>
          <w:lang w:val="kk-KZ"/>
        </w:rPr>
      </w:pPr>
      <w:r w:rsidRPr="00D343EC">
        <w:rPr>
          <w:sz w:val="24"/>
          <w:szCs w:val="24"/>
          <w:lang w:val="kk-KZ"/>
        </w:rPr>
        <w:t>ҚЗ Сыртқы істер министірлігімен бекітілген, оның аккредитациясын көрсететін құжаттың көшірмесі;</w:t>
      </w:r>
    </w:p>
    <w:p w:rsidR="00D343EC" w:rsidRPr="00D343EC" w:rsidRDefault="00D343EC" w:rsidP="00D343EC">
      <w:pPr>
        <w:ind w:firstLine="540"/>
        <w:jc w:val="both"/>
        <w:rPr>
          <w:sz w:val="24"/>
          <w:szCs w:val="24"/>
          <w:lang w:val="kk-KZ"/>
        </w:rPr>
      </w:pPr>
      <w:r w:rsidRPr="00D343EC">
        <w:rPr>
          <w:sz w:val="24"/>
          <w:szCs w:val="24"/>
          <w:lang w:val="kk-KZ"/>
        </w:rPr>
        <w:t>II деңгейлі банктердің жаңа шот жоспарына көшуімен байланысты, Ұлттық  Банк тарпынан дербес шоттарды нөмірлеу жүргізілмейді. Банктер дұрыс және уақытылы есеп беруге қолайлы болу үшін дербес шоттарды еркін нөмірлей алады. Шот нөміріндегі свандар санымен, кодтау төлем жүйесінің талаптарына сәйкес болуы итіс.</w:t>
      </w:r>
    </w:p>
    <w:p w:rsidR="00D343EC" w:rsidRPr="00D343EC" w:rsidRDefault="00D343EC" w:rsidP="00D343EC">
      <w:pPr>
        <w:ind w:firstLine="540"/>
        <w:jc w:val="both"/>
        <w:rPr>
          <w:sz w:val="24"/>
          <w:szCs w:val="24"/>
          <w:lang w:val="kk-KZ"/>
        </w:rPr>
      </w:pPr>
      <w:r w:rsidRPr="00D343EC">
        <w:rPr>
          <w:sz w:val="24"/>
          <w:szCs w:val="24"/>
          <w:lang w:val="kk-KZ"/>
        </w:rPr>
        <w:t>Шоттар нөмірінде тек қана сандар қолданылады, ал шот құрылымында, енгізу кезінденгі толық сақтық үшін, бақылау кілтін қолдануға рұқсат етілген.</w:t>
      </w:r>
    </w:p>
    <w:p w:rsidR="00D343EC" w:rsidRPr="00D343EC" w:rsidRDefault="00D343EC" w:rsidP="00D343EC">
      <w:pPr>
        <w:ind w:firstLine="540"/>
        <w:jc w:val="both"/>
        <w:rPr>
          <w:sz w:val="24"/>
          <w:szCs w:val="24"/>
          <w:lang w:val="kk-KZ"/>
        </w:rPr>
      </w:pPr>
      <w:r w:rsidRPr="00D343EC">
        <w:rPr>
          <w:sz w:val="24"/>
          <w:szCs w:val="24"/>
          <w:lang w:val="kk-KZ"/>
        </w:rPr>
        <w:t>ҚР Ұлттық Банкі дербес бетті белгілеудің төмендегі жолын ұсынады:</w:t>
      </w:r>
    </w:p>
    <w:p w:rsidR="00D343EC" w:rsidRPr="00D343EC" w:rsidRDefault="00D343EC" w:rsidP="00D343EC">
      <w:pPr>
        <w:ind w:firstLine="540"/>
        <w:jc w:val="both"/>
        <w:rPr>
          <w:sz w:val="24"/>
          <w:szCs w:val="24"/>
          <w:lang w:val="kk-KZ"/>
        </w:rPr>
      </w:pPr>
      <w:r w:rsidRPr="00D343EC">
        <w:rPr>
          <w:sz w:val="24"/>
          <w:szCs w:val="24"/>
          <w:lang w:val="kk-KZ"/>
        </w:rPr>
        <w:t>ББББВВВРООСККПВЦОНА, бұл</w:t>
      </w:r>
    </w:p>
    <w:p w:rsidR="00D343EC" w:rsidRPr="00D343EC" w:rsidRDefault="00D343EC" w:rsidP="00D343EC">
      <w:pPr>
        <w:ind w:firstLine="540"/>
        <w:jc w:val="both"/>
        <w:rPr>
          <w:sz w:val="24"/>
          <w:szCs w:val="24"/>
          <w:lang w:val="kk-KZ"/>
        </w:rPr>
      </w:pPr>
      <w:r w:rsidRPr="00D343EC">
        <w:rPr>
          <w:sz w:val="24"/>
          <w:szCs w:val="24"/>
          <w:lang w:val="kk-KZ"/>
        </w:rPr>
        <w:t xml:space="preserve">ББББ- баланстық </w:t>
      </w:r>
      <w:r w:rsidRPr="009062FA">
        <w:rPr>
          <w:sz w:val="24"/>
          <w:szCs w:val="24"/>
          <w:lang w:val="kk-KZ"/>
        </w:rPr>
        <w:t>ш</w:t>
      </w:r>
      <w:r w:rsidRPr="00D343EC">
        <w:rPr>
          <w:sz w:val="24"/>
          <w:szCs w:val="24"/>
          <w:lang w:val="kk-KZ"/>
        </w:rPr>
        <w:t>от нөмірі;</w:t>
      </w:r>
    </w:p>
    <w:p w:rsidR="00D343EC" w:rsidRPr="00D343EC" w:rsidRDefault="00D343EC" w:rsidP="00D343EC">
      <w:pPr>
        <w:ind w:firstLine="540"/>
        <w:jc w:val="both"/>
        <w:rPr>
          <w:sz w:val="24"/>
          <w:szCs w:val="24"/>
          <w:lang w:val="kk-KZ"/>
        </w:rPr>
      </w:pPr>
      <w:r w:rsidRPr="00D343EC">
        <w:rPr>
          <w:sz w:val="24"/>
          <w:szCs w:val="24"/>
          <w:lang w:val="kk-KZ"/>
        </w:rPr>
        <w:t>ВВВ-валюта түрінің белгіленуі;</w:t>
      </w:r>
    </w:p>
    <w:p w:rsidR="00D343EC" w:rsidRPr="00D343EC" w:rsidRDefault="00D343EC" w:rsidP="00D343EC">
      <w:pPr>
        <w:ind w:firstLine="540"/>
        <w:jc w:val="both"/>
        <w:rPr>
          <w:sz w:val="24"/>
          <w:szCs w:val="24"/>
          <w:lang w:val="kk-KZ"/>
        </w:rPr>
      </w:pPr>
      <w:r w:rsidRPr="00D343EC">
        <w:rPr>
          <w:sz w:val="24"/>
          <w:szCs w:val="24"/>
          <w:lang w:val="kk-KZ"/>
        </w:rPr>
        <w:lastRenderedPageBreak/>
        <w:t>Р-резиденттік белгісі;</w:t>
      </w:r>
    </w:p>
    <w:p w:rsidR="00D343EC" w:rsidRPr="009062FA" w:rsidRDefault="00D343EC" w:rsidP="00D343EC">
      <w:pPr>
        <w:ind w:firstLine="540"/>
        <w:jc w:val="both"/>
        <w:rPr>
          <w:sz w:val="24"/>
          <w:szCs w:val="24"/>
        </w:rPr>
      </w:pPr>
      <w:r w:rsidRPr="009062FA">
        <w:rPr>
          <w:sz w:val="24"/>
          <w:szCs w:val="24"/>
        </w:rPr>
        <w:t>ОО-саласы;</w:t>
      </w:r>
    </w:p>
    <w:p w:rsidR="00D343EC" w:rsidRPr="009062FA" w:rsidRDefault="00D343EC" w:rsidP="00D343EC">
      <w:pPr>
        <w:ind w:firstLine="540"/>
        <w:jc w:val="both"/>
        <w:rPr>
          <w:sz w:val="24"/>
          <w:szCs w:val="24"/>
        </w:rPr>
      </w:pPr>
      <w:r w:rsidRPr="009062FA">
        <w:rPr>
          <w:sz w:val="24"/>
          <w:szCs w:val="24"/>
        </w:rPr>
        <w:t>С-меншік формасының белгіленуі;</w:t>
      </w:r>
    </w:p>
    <w:p w:rsidR="00D343EC" w:rsidRPr="009062FA" w:rsidRDefault="00D343EC" w:rsidP="00D343EC">
      <w:pPr>
        <w:ind w:firstLine="540"/>
        <w:jc w:val="both"/>
        <w:rPr>
          <w:sz w:val="24"/>
          <w:szCs w:val="24"/>
        </w:rPr>
      </w:pPr>
      <w:r w:rsidRPr="009062FA">
        <w:rPr>
          <w:sz w:val="24"/>
          <w:szCs w:val="24"/>
        </w:rPr>
        <w:t>КК-несие есептеу әдістері;</w:t>
      </w:r>
    </w:p>
    <w:p w:rsidR="00D343EC" w:rsidRPr="009062FA" w:rsidRDefault="00D343EC" w:rsidP="00D343EC">
      <w:pPr>
        <w:ind w:firstLine="540"/>
        <w:jc w:val="both"/>
        <w:rPr>
          <w:sz w:val="24"/>
          <w:szCs w:val="24"/>
        </w:rPr>
      </w:pPr>
      <w:r w:rsidRPr="009062FA">
        <w:rPr>
          <w:sz w:val="24"/>
          <w:szCs w:val="24"/>
        </w:rPr>
        <w:t>В-аманат түрі;</w:t>
      </w:r>
    </w:p>
    <w:p w:rsidR="00D343EC" w:rsidRPr="009062FA" w:rsidRDefault="00D343EC" w:rsidP="00D343EC">
      <w:pPr>
        <w:ind w:firstLine="540"/>
        <w:jc w:val="both"/>
        <w:rPr>
          <w:sz w:val="24"/>
          <w:szCs w:val="24"/>
        </w:rPr>
      </w:pPr>
      <w:r w:rsidRPr="009062FA">
        <w:rPr>
          <w:sz w:val="24"/>
          <w:szCs w:val="24"/>
        </w:rPr>
        <w:t>Ц-бағалы қағаз түрі;</w:t>
      </w:r>
    </w:p>
    <w:p w:rsidR="00D343EC" w:rsidRPr="009062FA" w:rsidRDefault="00D343EC" w:rsidP="00D343EC">
      <w:pPr>
        <w:ind w:firstLine="540"/>
        <w:jc w:val="both"/>
        <w:rPr>
          <w:sz w:val="24"/>
          <w:szCs w:val="24"/>
        </w:rPr>
      </w:pPr>
      <w:r w:rsidRPr="009062FA">
        <w:rPr>
          <w:sz w:val="24"/>
          <w:szCs w:val="24"/>
        </w:rPr>
        <w:t>О-қамту түрі;</w:t>
      </w:r>
    </w:p>
    <w:p w:rsidR="00D343EC" w:rsidRPr="009062FA" w:rsidRDefault="00D343EC" w:rsidP="00D343EC">
      <w:pPr>
        <w:ind w:firstLine="540"/>
        <w:jc w:val="both"/>
        <w:rPr>
          <w:sz w:val="24"/>
          <w:szCs w:val="24"/>
        </w:rPr>
      </w:pPr>
      <w:r w:rsidRPr="009062FA">
        <w:rPr>
          <w:sz w:val="24"/>
          <w:szCs w:val="24"/>
        </w:rPr>
        <w:t>Н-төлемсіздік түрі;</w:t>
      </w:r>
    </w:p>
    <w:p w:rsidR="00D343EC" w:rsidRPr="009062FA" w:rsidRDefault="00D343EC" w:rsidP="00D343EC">
      <w:pPr>
        <w:pBdr>
          <w:bottom w:val="single" w:sz="12" w:space="1" w:color="auto"/>
        </w:pBdr>
        <w:ind w:firstLine="540"/>
        <w:jc w:val="both"/>
        <w:rPr>
          <w:sz w:val="24"/>
          <w:szCs w:val="24"/>
        </w:rPr>
      </w:pPr>
      <w:r w:rsidRPr="009062FA">
        <w:rPr>
          <w:sz w:val="24"/>
          <w:szCs w:val="24"/>
        </w:rPr>
        <w:t>А-контрагенттер түрі;</w:t>
      </w:r>
    </w:p>
    <w:p w:rsidR="00D343EC" w:rsidRPr="009062FA" w:rsidRDefault="00D343EC" w:rsidP="00D343EC">
      <w:pPr>
        <w:pBdr>
          <w:bottom w:val="single" w:sz="12" w:space="1" w:color="auto"/>
        </w:pBdr>
        <w:ind w:firstLine="540"/>
        <w:jc w:val="both"/>
        <w:rPr>
          <w:sz w:val="24"/>
          <w:szCs w:val="24"/>
        </w:rPr>
      </w:pPr>
    </w:p>
    <w:p w:rsidR="00D343EC" w:rsidRPr="009062FA" w:rsidRDefault="00D343EC" w:rsidP="00D343EC">
      <w:pPr>
        <w:ind w:firstLine="540"/>
        <w:jc w:val="both"/>
        <w:rPr>
          <w:sz w:val="24"/>
          <w:szCs w:val="24"/>
        </w:rPr>
      </w:pPr>
      <w:r w:rsidRPr="009062FA">
        <w:rPr>
          <w:sz w:val="24"/>
          <w:szCs w:val="24"/>
        </w:rPr>
        <w:t>Дербес бет (ескіше</w:t>
      </w:r>
      <w:proofErr w:type="gramStart"/>
      <w:r w:rsidRPr="009062FA">
        <w:rPr>
          <w:sz w:val="24"/>
          <w:szCs w:val="24"/>
        </w:rPr>
        <w:t xml:space="preserve">);   </w:t>
      </w:r>
      <w:proofErr w:type="gramEnd"/>
      <w:r w:rsidRPr="009062FA">
        <w:rPr>
          <w:sz w:val="24"/>
          <w:szCs w:val="24"/>
        </w:rPr>
        <w:t xml:space="preserve">                                               523467108</w:t>
      </w:r>
    </w:p>
    <w:p w:rsidR="00D343EC" w:rsidRPr="009062FA" w:rsidRDefault="00D343EC" w:rsidP="00D343EC">
      <w:pPr>
        <w:ind w:firstLine="540"/>
        <w:jc w:val="both"/>
        <w:rPr>
          <w:sz w:val="24"/>
          <w:szCs w:val="24"/>
        </w:rPr>
      </w:pPr>
      <w:r w:rsidRPr="009062FA">
        <w:rPr>
          <w:sz w:val="24"/>
          <w:szCs w:val="24"/>
        </w:rPr>
        <w:t>Банктік шот (жаңаша</w:t>
      </w:r>
      <w:proofErr w:type="gramStart"/>
      <w:r w:rsidRPr="009062FA">
        <w:rPr>
          <w:sz w:val="24"/>
          <w:szCs w:val="24"/>
        </w:rPr>
        <w:t xml:space="preserve">);   </w:t>
      </w:r>
      <w:proofErr w:type="gramEnd"/>
      <w:r w:rsidRPr="009062FA">
        <w:rPr>
          <w:sz w:val="24"/>
          <w:szCs w:val="24"/>
        </w:rPr>
        <w:t xml:space="preserve">                                           2230000122500110007</w:t>
      </w:r>
    </w:p>
    <w:p w:rsidR="00D343EC" w:rsidRPr="009062FA" w:rsidRDefault="00D343EC" w:rsidP="00D343EC">
      <w:pPr>
        <w:ind w:firstLine="540"/>
        <w:jc w:val="both"/>
        <w:rPr>
          <w:sz w:val="24"/>
          <w:szCs w:val="24"/>
        </w:rPr>
      </w:pPr>
      <w:r w:rsidRPr="009062FA">
        <w:rPr>
          <w:sz w:val="24"/>
          <w:szCs w:val="24"/>
        </w:rPr>
        <w:t>Қарыз шоты (ескіше</w:t>
      </w:r>
      <w:proofErr w:type="gramStart"/>
      <w:r w:rsidRPr="009062FA">
        <w:rPr>
          <w:sz w:val="24"/>
          <w:szCs w:val="24"/>
        </w:rPr>
        <w:t xml:space="preserve">);   </w:t>
      </w:r>
      <w:proofErr w:type="gramEnd"/>
      <w:r w:rsidRPr="009062FA">
        <w:rPr>
          <w:sz w:val="24"/>
          <w:szCs w:val="24"/>
        </w:rPr>
        <w:t xml:space="preserve">                                            010477108</w:t>
      </w:r>
    </w:p>
    <w:p w:rsidR="00D343EC" w:rsidRPr="009062FA" w:rsidRDefault="00D343EC" w:rsidP="00D343EC">
      <w:pPr>
        <w:pBdr>
          <w:bottom w:val="single" w:sz="12" w:space="1" w:color="auto"/>
        </w:pBdr>
        <w:ind w:firstLine="540"/>
        <w:jc w:val="both"/>
        <w:rPr>
          <w:sz w:val="24"/>
          <w:szCs w:val="24"/>
        </w:rPr>
      </w:pPr>
      <w:r w:rsidRPr="009062FA">
        <w:rPr>
          <w:sz w:val="24"/>
          <w:szCs w:val="24"/>
        </w:rPr>
        <w:t>Қарыз шоты (жаңаша</w:t>
      </w:r>
      <w:proofErr w:type="gramStart"/>
      <w:r w:rsidRPr="009062FA">
        <w:rPr>
          <w:sz w:val="24"/>
          <w:szCs w:val="24"/>
        </w:rPr>
        <w:t xml:space="preserve">);   </w:t>
      </w:r>
      <w:proofErr w:type="gramEnd"/>
      <w:r w:rsidRPr="009062FA">
        <w:rPr>
          <w:sz w:val="24"/>
          <w:szCs w:val="24"/>
        </w:rPr>
        <w:t xml:space="preserve">                                          1411000122582200207</w:t>
      </w:r>
    </w:p>
    <w:p w:rsidR="00D343EC" w:rsidRPr="009062FA" w:rsidRDefault="00D343EC" w:rsidP="00D343EC">
      <w:pPr>
        <w:ind w:firstLine="540"/>
        <w:jc w:val="both"/>
        <w:rPr>
          <w:sz w:val="24"/>
          <w:szCs w:val="24"/>
        </w:rPr>
      </w:pPr>
    </w:p>
    <w:p w:rsidR="00D343EC" w:rsidRPr="009062FA" w:rsidRDefault="00D343EC" w:rsidP="00D343EC">
      <w:pPr>
        <w:ind w:firstLine="540"/>
        <w:jc w:val="both"/>
        <w:rPr>
          <w:sz w:val="24"/>
          <w:szCs w:val="24"/>
        </w:rPr>
      </w:pPr>
      <w:r w:rsidRPr="009062FA">
        <w:rPr>
          <w:sz w:val="24"/>
          <w:szCs w:val="24"/>
        </w:rPr>
        <w:t>Ұлттық Банк ұсынған нөмірлеудің негізінде, екінші деңгейлі банктердің бірінде мынадай нөмірлеу реті енгізілген:</w:t>
      </w:r>
    </w:p>
    <w:p w:rsidR="00D343EC" w:rsidRPr="009062FA" w:rsidRDefault="00D343EC" w:rsidP="00D343EC">
      <w:pPr>
        <w:ind w:firstLine="540"/>
        <w:jc w:val="both"/>
        <w:rPr>
          <w:sz w:val="24"/>
          <w:szCs w:val="24"/>
        </w:rPr>
      </w:pPr>
      <w:r w:rsidRPr="009062FA">
        <w:rPr>
          <w:sz w:val="24"/>
          <w:szCs w:val="24"/>
        </w:rPr>
        <w:t>ББББ- баланстық шот нөмірі;</w:t>
      </w:r>
    </w:p>
    <w:p w:rsidR="00D343EC" w:rsidRPr="009062FA" w:rsidRDefault="00D343EC" w:rsidP="00D343EC">
      <w:pPr>
        <w:ind w:firstLine="540"/>
        <w:jc w:val="both"/>
        <w:rPr>
          <w:sz w:val="24"/>
          <w:szCs w:val="24"/>
        </w:rPr>
      </w:pPr>
      <w:r w:rsidRPr="009062FA">
        <w:rPr>
          <w:sz w:val="24"/>
          <w:szCs w:val="24"/>
        </w:rPr>
        <w:t>Ю- құқылық статус;</w:t>
      </w:r>
    </w:p>
    <w:p w:rsidR="00D343EC" w:rsidRPr="009062FA" w:rsidRDefault="00D343EC" w:rsidP="00D343EC">
      <w:pPr>
        <w:ind w:firstLine="540"/>
        <w:jc w:val="both"/>
        <w:rPr>
          <w:sz w:val="24"/>
          <w:szCs w:val="24"/>
        </w:rPr>
      </w:pPr>
      <w:r w:rsidRPr="009062FA">
        <w:rPr>
          <w:sz w:val="24"/>
          <w:szCs w:val="24"/>
        </w:rPr>
        <w:t>Р- резиденттік белгісі;</w:t>
      </w:r>
    </w:p>
    <w:p w:rsidR="00D343EC" w:rsidRPr="009062FA" w:rsidRDefault="00D343EC" w:rsidP="00D343EC">
      <w:pPr>
        <w:ind w:firstLine="540"/>
        <w:jc w:val="both"/>
        <w:rPr>
          <w:sz w:val="24"/>
          <w:szCs w:val="24"/>
        </w:rPr>
      </w:pPr>
      <w:r w:rsidRPr="009062FA">
        <w:rPr>
          <w:sz w:val="24"/>
          <w:szCs w:val="24"/>
        </w:rPr>
        <w:t xml:space="preserve">Нөмірлеу соңында нөлдер тіркеледі, бұл банктердің нөлдері кез-келген уақытта жай сандарға айналдыруға болатындығымен түсіндіріледі. </w:t>
      </w:r>
    </w:p>
    <w:p w:rsidR="00D343EC" w:rsidRPr="009062FA" w:rsidRDefault="00D343EC" w:rsidP="00D343EC">
      <w:pPr>
        <w:ind w:firstLine="540"/>
        <w:jc w:val="both"/>
        <w:rPr>
          <w:sz w:val="24"/>
          <w:szCs w:val="24"/>
        </w:rPr>
      </w:pPr>
      <w:r w:rsidRPr="009062FA">
        <w:rPr>
          <w:sz w:val="24"/>
          <w:szCs w:val="24"/>
        </w:rPr>
        <w:t>Клиенттің шот ашуға жазған өтініші №1 формадағы тіркеу кітабында қандай нөмірмен тіркелгендігіне байланысты.</w:t>
      </w:r>
    </w:p>
    <w:p w:rsidR="00D343EC" w:rsidRPr="009062FA" w:rsidRDefault="00D343EC" w:rsidP="00D343EC">
      <w:pPr>
        <w:ind w:firstLine="540"/>
        <w:jc w:val="both"/>
        <w:rPr>
          <w:sz w:val="24"/>
          <w:szCs w:val="24"/>
        </w:rPr>
      </w:pPr>
    </w:p>
    <w:p w:rsidR="00D343EC" w:rsidRPr="009062FA" w:rsidRDefault="00D343EC" w:rsidP="00D343EC">
      <w:pPr>
        <w:ind w:firstLine="540"/>
        <w:jc w:val="both"/>
        <w:rPr>
          <w:sz w:val="24"/>
          <w:szCs w:val="24"/>
        </w:rPr>
      </w:pPr>
      <w:r w:rsidRPr="009062FA">
        <w:rPr>
          <w:sz w:val="24"/>
          <w:szCs w:val="24"/>
        </w:rPr>
        <w:t>Операцияның код бойынша нөмірленуі.</w:t>
      </w:r>
    </w:p>
    <w:p w:rsidR="00D343EC" w:rsidRPr="009062FA" w:rsidRDefault="00D343EC" w:rsidP="00D343EC">
      <w:pPr>
        <w:numPr>
          <w:ilvl w:val="0"/>
          <w:numId w:val="3"/>
        </w:numPr>
        <w:ind w:left="0" w:firstLine="0"/>
        <w:jc w:val="both"/>
        <w:rPr>
          <w:sz w:val="24"/>
          <w:szCs w:val="24"/>
        </w:rPr>
      </w:pPr>
      <w:r w:rsidRPr="009062FA">
        <w:rPr>
          <w:sz w:val="24"/>
          <w:szCs w:val="24"/>
        </w:rPr>
        <w:t>төлем тапсырысы</w:t>
      </w:r>
    </w:p>
    <w:p w:rsidR="00D343EC" w:rsidRPr="009062FA" w:rsidRDefault="00D343EC" w:rsidP="00D343EC">
      <w:pPr>
        <w:numPr>
          <w:ilvl w:val="0"/>
          <w:numId w:val="3"/>
        </w:numPr>
        <w:ind w:left="0" w:firstLine="0"/>
        <w:jc w:val="both"/>
        <w:rPr>
          <w:sz w:val="24"/>
          <w:szCs w:val="24"/>
        </w:rPr>
      </w:pPr>
      <w:r w:rsidRPr="009062FA">
        <w:rPr>
          <w:sz w:val="24"/>
          <w:szCs w:val="24"/>
        </w:rPr>
        <w:t>төлем талап-тапсырысы</w:t>
      </w:r>
    </w:p>
    <w:p w:rsidR="00D343EC" w:rsidRPr="009062FA" w:rsidRDefault="00D343EC" w:rsidP="00D343EC">
      <w:pPr>
        <w:numPr>
          <w:ilvl w:val="0"/>
          <w:numId w:val="3"/>
        </w:numPr>
        <w:ind w:left="0" w:firstLine="0"/>
        <w:jc w:val="both"/>
        <w:rPr>
          <w:sz w:val="24"/>
          <w:szCs w:val="24"/>
        </w:rPr>
      </w:pPr>
      <w:r w:rsidRPr="009062FA">
        <w:rPr>
          <w:sz w:val="24"/>
          <w:szCs w:val="24"/>
        </w:rPr>
        <w:t>нақты ақшаның түсімі</w:t>
      </w:r>
    </w:p>
    <w:p w:rsidR="00D343EC" w:rsidRPr="009062FA" w:rsidRDefault="00D343EC" w:rsidP="00D343EC">
      <w:pPr>
        <w:numPr>
          <w:ilvl w:val="0"/>
          <w:numId w:val="3"/>
        </w:numPr>
        <w:ind w:left="0" w:firstLine="0"/>
        <w:jc w:val="both"/>
        <w:rPr>
          <w:sz w:val="24"/>
          <w:szCs w:val="24"/>
        </w:rPr>
      </w:pPr>
      <w:r w:rsidRPr="009062FA">
        <w:rPr>
          <w:sz w:val="24"/>
          <w:szCs w:val="24"/>
        </w:rPr>
        <w:t>есесп айыру чегі</w:t>
      </w:r>
    </w:p>
    <w:p w:rsidR="00D343EC" w:rsidRPr="009062FA" w:rsidRDefault="00D343EC" w:rsidP="00D343EC">
      <w:pPr>
        <w:numPr>
          <w:ilvl w:val="0"/>
          <w:numId w:val="3"/>
        </w:numPr>
        <w:ind w:left="0" w:firstLine="0"/>
        <w:jc w:val="both"/>
        <w:rPr>
          <w:sz w:val="24"/>
          <w:szCs w:val="24"/>
        </w:rPr>
      </w:pPr>
      <w:r w:rsidRPr="009062FA">
        <w:rPr>
          <w:sz w:val="24"/>
          <w:szCs w:val="24"/>
        </w:rPr>
        <w:t>аккредитивтер</w:t>
      </w:r>
    </w:p>
    <w:p w:rsidR="00D343EC" w:rsidRPr="009062FA" w:rsidRDefault="00D343EC" w:rsidP="00D343EC">
      <w:pPr>
        <w:numPr>
          <w:ilvl w:val="0"/>
          <w:numId w:val="3"/>
        </w:numPr>
        <w:ind w:left="0" w:firstLine="0"/>
        <w:jc w:val="both"/>
        <w:rPr>
          <w:sz w:val="24"/>
          <w:szCs w:val="24"/>
        </w:rPr>
      </w:pPr>
      <w:r w:rsidRPr="009062FA">
        <w:rPr>
          <w:sz w:val="24"/>
          <w:szCs w:val="24"/>
        </w:rPr>
        <w:t>өшіру, аудару</w:t>
      </w:r>
    </w:p>
    <w:p w:rsidR="00D343EC" w:rsidRPr="009062FA" w:rsidRDefault="00D343EC" w:rsidP="00D343EC">
      <w:pPr>
        <w:numPr>
          <w:ilvl w:val="0"/>
          <w:numId w:val="3"/>
        </w:numPr>
        <w:ind w:left="0" w:firstLine="0"/>
        <w:jc w:val="both"/>
        <w:rPr>
          <w:sz w:val="24"/>
          <w:szCs w:val="24"/>
        </w:rPr>
      </w:pPr>
      <w:r w:rsidRPr="009062FA">
        <w:rPr>
          <w:sz w:val="24"/>
          <w:szCs w:val="24"/>
        </w:rPr>
        <w:t>қарыз ұсыну, қайтару</w:t>
      </w:r>
    </w:p>
    <w:p w:rsidR="00D343EC" w:rsidRPr="009062FA" w:rsidRDefault="00D343EC" w:rsidP="00D343EC">
      <w:pPr>
        <w:jc w:val="both"/>
        <w:rPr>
          <w:sz w:val="24"/>
          <w:szCs w:val="24"/>
        </w:rPr>
      </w:pPr>
      <w:r w:rsidRPr="009062FA">
        <w:rPr>
          <w:sz w:val="24"/>
          <w:szCs w:val="24"/>
        </w:rPr>
        <w:t>Клиенттің банктік шоты бойынша операциялар мына жағдайда жүргізіледі:</w:t>
      </w:r>
    </w:p>
    <w:p w:rsidR="00D343EC" w:rsidRPr="009062FA" w:rsidRDefault="00D343EC" w:rsidP="00D343EC">
      <w:pPr>
        <w:numPr>
          <w:ilvl w:val="0"/>
          <w:numId w:val="1"/>
        </w:numPr>
        <w:tabs>
          <w:tab w:val="num" w:pos="900"/>
        </w:tabs>
        <w:ind w:left="0" w:firstLine="0"/>
        <w:jc w:val="both"/>
        <w:rPr>
          <w:sz w:val="24"/>
          <w:szCs w:val="24"/>
        </w:rPr>
      </w:pPr>
      <w:r w:rsidRPr="009062FA">
        <w:rPr>
          <w:sz w:val="24"/>
          <w:szCs w:val="24"/>
        </w:rPr>
        <w:t>шот иесінің тапсырысы бойынша;</w:t>
      </w:r>
    </w:p>
    <w:p w:rsidR="00D343EC" w:rsidRPr="009062FA" w:rsidRDefault="00D343EC" w:rsidP="00D343EC">
      <w:pPr>
        <w:numPr>
          <w:ilvl w:val="0"/>
          <w:numId w:val="1"/>
        </w:numPr>
        <w:tabs>
          <w:tab w:val="num" w:pos="900"/>
        </w:tabs>
        <w:ind w:left="0" w:firstLine="0"/>
        <w:jc w:val="both"/>
        <w:rPr>
          <w:sz w:val="24"/>
          <w:szCs w:val="24"/>
        </w:rPr>
      </w:pPr>
      <w:r w:rsidRPr="009062FA">
        <w:rPr>
          <w:sz w:val="24"/>
          <w:szCs w:val="24"/>
        </w:rPr>
        <w:t>үшінші тұлғаның талабы бойынша, шот иесінің келісімімен (акцептеуімен);</w:t>
      </w:r>
    </w:p>
    <w:p w:rsidR="00D343EC" w:rsidRPr="009062FA" w:rsidRDefault="00D343EC" w:rsidP="00D343EC">
      <w:pPr>
        <w:numPr>
          <w:ilvl w:val="0"/>
          <w:numId w:val="1"/>
        </w:numPr>
        <w:tabs>
          <w:tab w:val="num" w:pos="900"/>
        </w:tabs>
        <w:ind w:left="0" w:firstLine="0"/>
        <w:jc w:val="both"/>
        <w:rPr>
          <w:sz w:val="24"/>
          <w:szCs w:val="24"/>
        </w:rPr>
      </w:pPr>
      <w:r w:rsidRPr="009062FA">
        <w:rPr>
          <w:sz w:val="24"/>
          <w:szCs w:val="24"/>
        </w:rPr>
        <w:t>акцепт заңдылығымен сәйкес шот иесінің келуін талап етпейтін үшінші тұлға талабы бойынша;</w:t>
      </w:r>
    </w:p>
    <w:p w:rsidR="00D343EC" w:rsidRPr="009062FA" w:rsidRDefault="00D343EC" w:rsidP="00D343EC">
      <w:pPr>
        <w:numPr>
          <w:ilvl w:val="0"/>
          <w:numId w:val="1"/>
        </w:numPr>
        <w:tabs>
          <w:tab w:val="num" w:pos="900"/>
        </w:tabs>
        <w:ind w:left="0" w:firstLine="0"/>
        <w:jc w:val="both"/>
        <w:rPr>
          <w:sz w:val="24"/>
          <w:szCs w:val="24"/>
        </w:rPr>
      </w:pPr>
      <w:r w:rsidRPr="009062FA">
        <w:rPr>
          <w:sz w:val="24"/>
          <w:szCs w:val="24"/>
        </w:rPr>
        <w:t>ҚР заңына және жасалған келісім-шартқа қайшы келмейтін банк бұйрығы бойынша.</w:t>
      </w:r>
    </w:p>
    <w:p w:rsidR="00D343EC" w:rsidRPr="009062FA" w:rsidRDefault="00D343EC" w:rsidP="00D343EC">
      <w:pPr>
        <w:jc w:val="both"/>
        <w:rPr>
          <w:b/>
          <w:sz w:val="24"/>
          <w:szCs w:val="24"/>
          <w:lang w:val="kk-KZ"/>
        </w:rPr>
      </w:pPr>
    </w:p>
    <w:p w:rsidR="00D343EC" w:rsidRPr="009062FA" w:rsidRDefault="00D343EC" w:rsidP="00D343EC">
      <w:pPr>
        <w:jc w:val="center"/>
        <w:rPr>
          <w:b/>
          <w:sz w:val="24"/>
          <w:szCs w:val="24"/>
          <w:lang w:val="kk-KZ"/>
        </w:rPr>
      </w:pPr>
      <w:r w:rsidRPr="009062FA">
        <w:rPr>
          <w:b/>
          <w:sz w:val="24"/>
          <w:szCs w:val="24"/>
          <w:lang w:val="kk-KZ"/>
        </w:rPr>
        <w:t>5.2.  Ақшасыз есеп айыруды ұйымдастырудың жалпы сипаттамасы</w:t>
      </w:r>
    </w:p>
    <w:p w:rsidR="00D343EC" w:rsidRPr="009062FA" w:rsidRDefault="00D343EC" w:rsidP="00D343EC">
      <w:pPr>
        <w:ind w:firstLine="540"/>
        <w:jc w:val="both"/>
        <w:rPr>
          <w:sz w:val="24"/>
          <w:szCs w:val="24"/>
          <w:lang w:val="kk-KZ"/>
        </w:rPr>
      </w:pPr>
      <w:r w:rsidRPr="009062FA">
        <w:rPr>
          <w:sz w:val="24"/>
          <w:szCs w:val="24"/>
          <w:lang w:val="kk-KZ"/>
        </w:rPr>
        <w:t>Шаруашылық байланыстар банк қызметіндегі қажетті шарттардың бірі болып табылады. Банкпен шаруашылықтың байланыстары келісімдік қатынаспен бейнеленеді, яғни бірінші жақ қызмет көрсетуші, екінші жақ оның клиенті болып табылады.</w:t>
      </w:r>
    </w:p>
    <w:p w:rsidR="00D343EC" w:rsidRPr="009062FA" w:rsidRDefault="00D343EC" w:rsidP="00D343EC">
      <w:pPr>
        <w:ind w:firstLine="540"/>
        <w:jc w:val="both"/>
        <w:rPr>
          <w:sz w:val="24"/>
          <w:szCs w:val="24"/>
          <w:lang w:val="kk-KZ"/>
        </w:rPr>
      </w:pPr>
      <w:r w:rsidRPr="009062FA">
        <w:rPr>
          <w:sz w:val="24"/>
          <w:szCs w:val="24"/>
          <w:lang w:val="kk-KZ"/>
        </w:rPr>
        <w:t>Есеп айыру қатынасы дегеніміз-ол бірінші жақтың белгіленген мерзімде көрсетілген қызметті төлеу, сондай-ақ банктың келісім міндеттемені орындағаннан кейін оған қарызын қайтаруы болып табылады. Банктер және олардың клиенттері арсындағы есеп айыру нақты ұйымдастырудың мәні зор. Ол:</w:t>
      </w:r>
    </w:p>
    <w:p w:rsidR="00D343EC" w:rsidRPr="009062FA" w:rsidRDefault="00D343EC" w:rsidP="00D343EC">
      <w:pPr>
        <w:ind w:firstLine="540"/>
        <w:jc w:val="both"/>
        <w:rPr>
          <w:sz w:val="24"/>
          <w:szCs w:val="24"/>
          <w:lang w:val="kk-KZ"/>
        </w:rPr>
      </w:pPr>
      <w:r w:rsidRPr="009062FA">
        <w:rPr>
          <w:sz w:val="24"/>
          <w:szCs w:val="24"/>
          <w:lang w:val="kk-KZ"/>
        </w:rPr>
        <w:t>а) айналым құралдары айналымдылығының жылдамдығына;</w:t>
      </w:r>
    </w:p>
    <w:p w:rsidR="00D343EC" w:rsidRPr="009062FA" w:rsidRDefault="00D343EC" w:rsidP="00D343EC">
      <w:pPr>
        <w:ind w:firstLine="540"/>
        <w:jc w:val="both"/>
        <w:rPr>
          <w:sz w:val="24"/>
          <w:szCs w:val="24"/>
          <w:lang w:val="kk-KZ"/>
        </w:rPr>
      </w:pPr>
      <w:r w:rsidRPr="009062FA">
        <w:rPr>
          <w:sz w:val="24"/>
          <w:szCs w:val="24"/>
          <w:lang w:val="kk-KZ"/>
        </w:rPr>
        <w:t>б) нақты ақщалардың уақытылы түсуіне;</w:t>
      </w:r>
    </w:p>
    <w:p w:rsidR="00D343EC" w:rsidRPr="009062FA" w:rsidRDefault="00D343EC" w:rsidP="00D343EC">
      <w:pPr>
        <w:ind w:firstLine="540"/>
        <w:jc w:val="both"/>
        <w:rPr>
          <w:sz w:val="24"/>
          <w:szCs w:val="24"/>
        </w:rPr>
      </w:pPr>
      <w:r w:rsidRPr="009062FA">
        <w:rPr>
          <w:sz w:val="24"/>
          <w:szCs w:val="24"/>
        </w:rPr>
        <w:t>в) берешектің азаюына әсер етеді.</w:t>
      </w:r>
    </w:p>
    <w:p w:rsidR="00D343EC" w:rsidRPr="009062FA" w:rsidRDefault="00D343EC" w:rsidP="00D343EC">
      <w:pPr>
        <w:ind w:firstLine="540"/>
        <w:jc w:val="both"/>
        <w:rPr>
          <w:sz w:val="24"/>
          <w:szCs w:val="24"/>
        </w:rPr>
      </w:pPr>
      <w:r w:rsidRPr="009062FA">
        <w:rPr>
          <w:sz w:val="24"/>
          <w:szCs w:val="24"/>
        </w:rPr>
        <w:lastRenderedPageBreak/>
        <w:t>Барлық ұйым, мекеме, шаруашылық, мекемелер арсындағы нақты ақшасыз есеп айыру банк мекемесі арқылы жүргізіледі. Банктер есеп айыру операцияларын өздеріне ашылған клиенттердің шоты негізінде жүзеге асырады. Банктер:</w:t>
      </w:r>
    </w:p>
    <w:p w:rsidR="00D343EC" w:rsidRPr="009062FA" w:rsidRDefault="00D343EC" w:rsidP="00D343EC">
      <w:pPr>
        <w:ind w:firstLine="540"/>
        <w:jc w:val="both"/>
        <w:rPr>
          <w:sz w:val="24"/>
          <w:szCs w:val="24"/>
        </w:rPr>
      </w:pPr>
      <w:r w:rsidRPr="009062FA">
        <w:rPr>
          <w:sz w:val="24"/>
          <w:szCs w:val="24"/>
        </w:rPr>
        <w:t>а) мекемелердің ақшалай қаржыларын шотта сақтайды;</w:t>
      </w:r>
    </w:p>
    <w:p w:rsidR="00D343EC" w:rsidRPr="009062FA" w:rsidRDefault="00D343EC" w:rsidP="00D343EC">
      <w:pPr>
        <w:ind w:firstLine="540"/>
        <w:jc w:val="both"/>
        <w:rPr>
          <w:sz w:val="24"/>
          <w:szCs w:val="24"/>
        </w:rPr>
      </w:pPr>
      <w:r w:rsidRPr="009062FA">
        <w:rPr>
          <w:sz w:val="24"/>
          <w:szCs w:val="24"/>
        </w:rPr>
        <w:t>б) түскен ақша сомасын осы шотқа есепке алады;</w:t>
      </w:r>
    </w:p>
    <w:p w:rsidR="00D343EC" w:rsidRPr="009062FA" w:rsidRDefault="00D343EC" w:rsidP="00D343EC">
      <w:pPr>
        <w:ind w:firstLine="540"/>
        <w:jc w:val="both"/>
        <w:rPr>
          <w:sz w:val="24"/>
          <w:szCs w:val="24"/>
        </w:rPr>
      </w:pPr>
      <w:r w:rsidRPr="009062FA">
        <w:rPr>
          <w:sz w:val="24"/>
          <w:szCs w:val="24"/>
        </w:rPr>
        <w:t>в) мекемелердің шоттан ақша беру және аударма жасау туралы бұйрығын орындайды;</w:t>
      </w:r>
    </w:p>
    <w:p w:rsidR="00D343EC" w:rsidRPr="009062FA" w:rsidRDefault="00D343EC" w:rsidP="00D343EC">
      <w:pPr>
        <w:ind w:firstLine="540"/>
        <w:jc w:val="both"/>
        <w:rPr>
          <w:sz w:val="24"/>
          <w:szCs w:val="24"/>
        </w:rPr>
      </w:pPr>
      <w:r w:rsidRPr="009062FA">
        <w:rPr>
          <w:sz w:val="24"/>
          <w:szCs w:val="24"/>
        </w:rPr>
        <w:t>г) клиенттердің, банктік ержелер мен келісімдерге қарастырылған басқа да банктік операциялар бұйрығын бойынша орындайды;</w:t>
      </w:r>
    </w:p>
    <w:p w:rsidR="00D343EC" w:rsidRPr="009062FA" w:rsidRDefault="00D343EC" w:rsidP="00D343EC">
      <w:pPr>
        <w:ind w:firstLine="540"/>
        <w:jc w:val="both"/>
        <w:rPr>
          <w:sz w:val="24"/>
          <w:szCs w:val="24"/>
        </w:rPr>
      </w:pPr>
      <w:r w:rsidRPr="009062FA">
        <w:rPr>
          <w:sz w:val="24"/>
          <w:szCs w:val="24"/>
        </w:rPr>
        <w:t>Банктер есеп айыру операциясын жүргізу кезінде мекемелердің есеп айыру құжаттарының дұрыс толтырылуын және есеп айыру тәртібінің сақталуын бақылап отырады.</w:t>
      </w:r>
    </w:p>
    <w:p w:rsidR="00D343EC" w:rsidRPr="009062FA" w:rsidRDefault="00D343EC" w:rsidP="00D343EC">
      <w:pPr>
        <w:ind w:firstLine="540"/>
        <w:jc w:val="both"/>
        <w:rPr>
          <w:sz w:val="24"/>
          <w:szCs w:val="24"/>
        </w:rPr>
      </w:pPr>
      <w:r w:rsidRPr="009062FA">
        <w:rPr>
          <w:sz w:val="24"/>
          <w:szCs w:val="24"/>
        </w:rPr>
        <w:t>Қазіргі кезде ақшасыз есеп айырудың негізгі формалары мынандай:</w:t>
      </w:r>
    </w:p>
    <w:p w:rsidR="00D343EC" w:rsidRPr="009062FA" w:rsidRDefault="00D343EC" w:rsidP="00D343EC">
      <w:pPr>
        <w:numPr>
          <w:ilvl w:val="1"/>
          <w:numId w:val="3"/>
        </w:numPr>
        <w:tabs>
          <w:tab w:val="num" w:pos="900"/>
        </w:tabs>
        <w:ind w:left="0" w:firstLine="540"/>
        <w:jc w:val="both"/>
        <w:rPr>
          <w:sz w:val="24"/>
          <w:szCs w:val="24"/>
        </w:rPr>
      </w:pPr>
      <w:r w:rsidRPr="009062FA">
        <w:rPr>
          <w:sz w:val="24"/>
          <w:szCs w:val="24"/>
        </w:rPr>
        <w:t>төлем тапсырысы</w:t>
      </w:r>
    </w:p>
    <w:p w:rsidR="00D343EC" w:rsidRPr="009062FA" w:rsidRDefault="00D343EC" w:rsidP="00D343EC">
      <w:pPr>
        <w:numPr>
          <w:ilvl w:val="1"/>
          <w:numId w:val="3"/>
        </w:numPr>
        <w:tabs>
          <w:tab w:val="num" w:pos="900"/>
        </w:tabs>
        <w:ind w:left="0" w:firstLine="540"/>
        <w:jc w:val="both"/>
        <w:rPr>
          <w:sz w:val="24"/>
          <w:szCs w:val="24"/>
        </w:rPr>
      </w:pPr>
      <w:r w:rsidRPr="009062FA">
        <w:rPr>
          <w:sz w:val="24"/>
          <w:szCs w:val="24"/>
        </w:rPr>
        <w:t>төлем талап-тапсырысы</w:t>
      </w:r>
    </w:p>
    <w:p w:rsidR="00D343EC" w:rsidRPr="009062FA" w:rsidRDefault="00D343EC" w:rsidP="00D343EC">
      <w:pPr>
        <w:numPr>
          <w:ilvl w:val="1"/>
          <w:numId w:val="3"/>
        </w:numPr>
        <w:tabs>
          <w:tab w:val="num" w:pos="900"/>
        </w:tabs>
        <w:ind w:left="0" w:firstLine="540"/>
        <w:jc w:val="both"/>
        <w:rPr>
          <w:sz w:val="24"/>
          <w:szCs w:val="24"/>
        </w:rPr>
      </w:pPr>
      <w:r w:rsidRPr="009062FA">
        <w:rPr>
          <w:sz w:val="24"/>
          <w:szCs w:val="24"/>
        </w:rPr>
        <w:t xml:space="preserve">чекпен есеп айыру </w:t>
      </w:r>
    </w:p>
    <w:p w:rsidR="00D343EC" w:rsidRPr="009062FA" w:rsidRDefault="00D343EC" w:rsidP="00D343EC">
      <w:pPr>
        <w:numPr>
          <w:ilvl w:val="1"/>
          <w:numId w:val="3"/>
        </w:numPr>
        <w:tabs>
          <w:tab w:val="num" w:pos="900"/>
        </w:tabs>
        <w:ind w:left="0" w:firstLine="540"/>
        <w:jc w:val="both"/>
        <w:rPr>
          <w:sz w:val="24"/>
          <w:szCs w:val="24"/>
        </w:rPr>
      </w:pPr>
      <w:r w:rsidRPr="009062FA">
        <w:rPr>
          <w:sz w:val="24"/>
          <w:szCs w:val="24"/>
        </w:rPr>
        <w:t>аккредитивтермен есеп айыру.</w:t>
      </w:r>
    </w:p>
    <w:p w:rsidR="00D343EC" w:rsidRPr="009062FA" w:rsidRDefault="00D343EC" w:rsidP="00D343EC">
      <w:pPr>
        <w:ind w:firstLine="540"/>
        <w:jc w:val="both"/>
        <w:rPr>
          <w:sz w:val="24"/>
          <w:szCs w:val="24"/>
        </w:rPr>
      </w:pPr>
      <w:r w:rsidRPr="009062FA">
        <w:rPr>
          <w:sz w:val="24"/>
          <w:szCs w:val="24"/>
        </w:rPr>
        <w:t>Төлеуші мен алушы арасындағы есеп айыру формасы келісім негізінде анықталады. Есеп айыру бойынша төлеуші мен алушы арасындағы өзара арыздар мен келіспеушіліктер, банктің қатысуынсыз орнатылған тәртіп бойынша қарастырылады. Банк тарапынан жіберілген қателіктер бойынша, қателік жіберген банк мекемесі жауапты болады.</w:t>
      </w:r>
    </w:p>
    <w:p w:rsidR="00D343EC" w:rsidRPr="009062FA" w:rsidRDefault="00D343EC" w:rsidP="00D343EC">
      <w:pPr>
        <w:jc w:val="both"/>
        <w:rPr>
          <w:sz w:val="24"/>
          <w:szCs w:val="24"/>
        </w:rPr>
      </w:pPr>
      <w:r w:rsidRPr="009062FA">
        <w:rPr>
          <w:sz w:val="24"/>
          <w:szCs w:val="24"/>
        </w:rPr>
        <w:t>3.Төлем тапсырысымен алдын-ала және кейінгі төлем тәртібі бойынша есеп айыру.</w:t>
      </w:r>
    </w:p>
    <w:p w:rsidR="00D343EC" w:rsidRPr="009062FA" w:rsidRDefault="00D343EC" w:rsidP="00D343EC">
      <w:pPr>
        <w:ind w:firstLine="540"/>
        <w:jc w:val="both"/>
        <w:rPr>
          <w:sz w:val="24"/>
          <w:szCs w:val="24"/>
        </w:rPr>
      </w:pPr>
      <w:r w:rsidRPr="009062FA">
        <w:rPr>
          <w:sz w:val="24"/>
          <w:szCs w:val="24"/>
        </w:rPr>
        <w:t>Төлем тапсырысы-мекеменің немесе шаруашылық ұйымның өзіне қызмет көрсететін банкіне өз шотынан қаржыларды аудару үшін берген тапсырмасы.</w:t>
      </w:r>
    </w:p>
    <w:p w:rsidR="00D343EC" w:rsidRPr="009062FA" w:rsidRDefault="00D343EC" w:rsidP="00D343EC">
      <w:pPr>
        <w:ind w:firstLine="540"/>
        <w:jc w:val="both"/>
        <w:rPr>
          <w:sz w:val="24"/>
          <w:szCs w:val="24"/>
        </w:rPr>
      </w:pPr>
      <w:r w:rsidRPr="009062FA">
        <w:rPr>
          <w:sz w:val="24"/>
          <w:szCs w:val="24"/>
        </w:rPr>
        <w:t xml:space="preserve">Төлеуші бекітілген формадағы тапсырысты банкке ұсынады. Тапсырыс жазылған күннен бастап 10 күнге дейін жарамды болып есептеледі. Төлем тапсырысы тек шотта қаржы болған жағдайда ғана орындалуға қабылданады. Тапсырыста төлеуші қандай шот бойынша қандай тауар және қашан алғандығын өрсетуі тиіс. </w:t>
      </w:r>
    </w:p>
    <w:p w:rsidR="00D343EC" w:rsidRPr="009062FA" w:rsidRDefault="00D343EC" w:rsidP="00D343EC">
      <w:pPr>
        <w:ind w:firstLine="540"/>
        <w:jc w:val="both"/>
        <w:rPr>
          <w:sz w:val="24"/>
          <w:szCs w:val="24"/>
        </w:rPr>
      </w:pPr>
      <w:r w:rsidRPr="009062FA">
        <w:rPr>
          <w:sz w:val="24"/>
          <w:szCs w:val="24"/>
        </w:rPr>
        <w:t>Төлем тапсырысы төлеушінің меншікті қаржылары есебінен өтеледі, ал егер қаржысы жоқ болса, онда ол банк несиесі сесбінен өтеледі немесе банкпен келісім жасалса №2 картотекаға (7303 шот-мерзімінде төленбеген құжаттар) орналастырылады.</w:t>
      </w:r>
    </w:p>
    <w:p w:rsidR="00D343EC" w:rsidRPr="009062FA" w:rsidRDefault="00D343EC" w:rsidP="00D343EC">
      <w:pPr>
        <w:ind w:firstLine="540"/>
        <w:jc w:val="both"/>
        <w:rPr>
          <w:sz w:val="24"/>
          <w:szCs w:val="24"/>
        </w:rPr>
      </w:pPr>
      <w:r w:rsidRPr="009062FA">
        <w:rPr>
          <w:sz w:val="24"/>
          <w:szCs w:val="24"/>
        </w:rPr>
        <w:t>Төлем тапсырысын қолдана отырып, бірнеше тұлғалармен сесп айыруға болады. Бұл жағдайда құрама төлем тапсырысы құрылады. Құрама төлем тапсырысын қолдану еңбек өкімділігін арттырады, өйткені құжатты өңдеуге кеткен уақыт азаяды.</w:t>
      </w:r>
    </w:p>
    <w:p w:rsidR="00D343EC" w:rsidRPr="009062FA" w:rsidRDefault="00D343EC" w:rsidP="00D343EC">
      <w:pPr>
        <w:ind w:firstLine="540"/>
        <w:jc w:val="both"/>
        <w:rPr>
          <w:sz w:val="24"/>
          <w:szCs w:val="24"/>
        </w:rPr>
      </w:pPr>
      <w:r w:rsidRPr="009062FA">
        <w:rPr>
          <w:sz w:val="24"/>
          <w:szCs w:val="24"/>
        </w:rPr>
        <w:t>Төлем тапсырысы бойынша төлемдер тауарлы және тауарсыз операциялар бойынша жүргізіледі.</w:t>
      </w:r>
    </w:p>
    <w:p w:rsidR="00D343EC" w:rsidRPr="009062FA" w:rsidRDefault="00D343EC" w:rsidP="00D343EC">
      <w:pPr>
        <w:ind w:firstLine="540"/>
        <w:jc w:val="both"/>
        <w:rPr>
          <w:sz w:val="24"/>
          <w:szCs w:val="24"/>
        </w:rPr>
      </w:pPr>
      <w:r w:rsidRPr="009062FA">
        <w:rPr>
          <w:sz w:val="24"/>
          <w:szCs w:val="24"/>
        </w:rPr>
        <w:t>Төлемдердің 90%-ін тауарлы операциялар құрайды.</w:t>
      </w:r>
    </w:p>
    <w:p w:rsidR="00D343EC" w:rsidRPr="009062FA" w:rsidRDefault="00D343EC" w:rsidP="00D343EC">
      <w:pPr>
        <w:ind w:firstLine="540"/>
        <w:jc w:val="both"/>
        <w:rPr>
          <w:sz w:val="24"/>
          <w:szCs w:val="24"/>
        </w:rPr>
      </w:pPr>
      <w:r w:rsidRPr="009062FA">
        <w:rPr>
          <w:sz w:val="24"/>
          <w:szCs w:val="24"/>
        </w:rPr>
        <w:t>Тауарсыз операцияларға жататын мыналар:</w:t>
      </w:r>
    </w:p>
    <w:p w:rsidR="00D343EC" w:rsidRPr="009062FA" w:rsidRDefault="00D343EC" w:rsidP="00D343EC">
      <w:pPr>
        <w:numPr>
          <w:ilvl w:val="0"/>
          <w:numId w:val="1"/>
        </w:numPr>
        <w:tabs>
          <w:tab w:val="num" w:pos="900"/>
        </w:tabs>
        <w:ind w:left="0" w:firstLine="0"/>
        <w:jc w:val="both"/>
        <w:rPr>
          <w:sz w:val="24"/>
          <w:szCs w:val="24"/>
        </w:rPr>
      </w:pPr>
      <w:r w:rsidRPr="009062FA">
        <w:rPr>
          <w:sz w:val="24"/>
          <w:szCs w:val="24"/>
        </w:rPr>
        <w:t>бюджетке төлемдер және басқа да жалақыдан ұстаулар;</w:t>
      </w:r>
    </w:p>
    <w:p w:rsidR="00D343EC" w:rsidRPr="009062FA" w:rsidRDefault="00D343EC" w:rsidP="00D343EC">
      <w:pPr>
        <w:numPr>
          <w:ilvl w:val="0"/>
          <w:numId w:val="1"/>
        </w:numPr>
        <w:tabs>
          <w:tab w:val="num" w:pos="900"/>
        </w:tabs>
        <w:ind w:left="0" w:firstLine="0"/>
        <w:jc w:val="both"/>
        <w:rPr>
          <w:sz w:val="24"/>
          <w:szCs w:val="24"/>
        </w:rPr>
      </w:pPr>
      <w:r w:rsidRPr="009062FA">
        <w:rPr>
          <w:sz w:val="24"/>
          <w:szCs w:val="24"/>
        </w:rPr>
        <w:t>жоғары тұрған мекемелерді ұстау шығыны;</w:t>
      </w:r>
    </w:p>
    <w:p w:rsidR="00D343EC" w:rsidRPr="009062FA" w:rsidRDefault="00D343EC" w:rsidP="00D343EC">
      <w:pPr>
        <w:numPr>
          <w:ilvl w:val="0"/>
          <w:numId w:val="1"/>
        </w:numPr>
        <w:tabs>
          <w:tab w:val="num" w:pos="900"/>
        </w:tabs>
        <w:ind w:left="0" w:firstLine="0"/>
        <w:jc w:val="both"/>
        <w:rPr>
          <w:sz w:val="24"/>
          <w:szCs w:val="24"/>
        </w:rPr>
      </w:pPr>
      <w:r w:rsidRPr="009062FA">
        <w:rPr>
          <w:sz w:val="24"/>
          <w:szCs w:val="24"/>
        </w:rPr>
        <w:t>күрделі салымға қаржыларды аудару;</w:t>
      </w:r>
    </w:p>
    <w:p w:rsidR="00D343EC" w:rsidRPr="009062FA" w:rsidRDefault="00D343EC" w:rsidP="00D343EC">
      <w:pPr>
        <w:numPr>
          <w:ilvl w:val="0"/>
          <w:numId w:val="1"/>
        </w:numPr>
        <w:tabs>
          <w:tab w:val="num" w:pos="900"/>
        </w:tabs>
        <w:ind w:left="0" w:firstLine="0"/>
        <w:jc w:val="both"/>
        <w:rPr>
          <w:sz w:val="24"/>
          <w:szCs w:val="24"/>
        </w:rPr>
      </w:pPr>
      <w:r w:rsidRPr="009062FA">
        <w:rPr>
          <w:sz w:val="24"/>
          <w:szCs w:val="24"/>
        </w:rPr>
        <w:t>банк несиесін өшіруге кеткен қаржылар.</w:t>
      </w:r>
    </w:p>
    <w:p w:rsidR="00D343EC" w:rsidRPr="009062FA" w:rsidRDefault="00D343EC" w:rsidP="00D343EC">
      <w:pPr>
        <w:ind w:firstLine="540"/>
        <w:jc w:val="both"/>
        <w:rPr>
          <w:sz w:val="24"/>
          <w:szCs w:val="24"/>
        </w:rPr>
      </w:pPr>
      <w:r w:rsidRPr="009062FA">
        <w:rPr>
          <w:sz w:val="24"/>
          <w:szCs w:val="24"/>
        </w:rPr>
        <w:t>Тауарлар және көрсетілген қызметтер үшін есеп айыру алдын-ала және кейінгі тәртіппен жүргізіледі. Алдын-ала төлемді жүргізу кезінде төлеуші тауардың бар екендігіне көзі жетуі керек.</w:t>
      </w:r>
    </w:p>
    <w:p w:rsidR="00D343EC" w:rsidRPr="009062FA" w:rsidRDefault="00D343EC" w:rsidP="00D343EC">
      <w:pPr>
        <w:ind w:firstLine="540"/>
        <w:jc w:val="both"/>
        <w:rPr>
          <w:sz w:val="24"/>
          <w:szCs w:val="24"/>
        </w:rPr>
      </w:pPr>
      <w:r w:rsidRPr="009062FA">
        <w:rPr>
          <w:sz w:val="24"/>
          <w:szCs w:val="24"/>
        </w:rPr>
        <w:t>Қосылған құнға салынған салық үшін аударылған сома бөлек жолда көрсетіледі.</w:t>
      </w:r>
    </w:p>
    <w:p w:rsidR="00D343EC" w:rsidRPr="009062FA" w:rsidRDefault="00D343EC" w:rsidP="00D343EC">
      <w:pPr>
        <w:ind w:firstLine="540"/>
        <w:jc w:val="both"/>
        <w:rPr>
          <w:sz w:val="24"/>
          <w:szCs w:val="24"/>
        </w:rPr>
      </w:pPr>
      <w:r w:rsidRPr="009062FA">
        <w:rPr>
          <w:sz w:val="24"/>
          <w:szCs w:val="24"/>
        </w:rPr>
        <w:t>Төлем тапсырысын алдын-ала тәртіппен төлеу үшін міндетті түрде төлеушінің ағымды шотында меншікті қаржылары болуы тиіс. Егер шотта қаржыыс жоқ болса, тапсырыс қабылданбайды және төлемді жүгізу үшін банк қарыз бермейді. Алдын-ала тәртіппен төлемді жүргізу кезінде жабдықтаушы өзінің шотына қаржылар түскеннен кейін 3 жұмыс күні ішінде тауарды тиеп жіберу тиіс.</w:t>
      </w:r>
    </w:p>
    <w:p w:rsidR="00D343EC" w:rsidRPr="009062FA" w:rsidRDefault="00D343EC" w:rsidP="00D343EC">
      <w:pPr>
        <w:ind w:firstLine="540"/>
        <w:jc w:val="both"/>
        <w:rPr>
          <w:sz w:val="24"/>
          <w:szCs w:val="24"/>
          <w:lang w:val="kk-KZ"/>
        </w:rPr>
      </w:pPr>
      <w:r w:rsidRPr="009062FA">
        <w:rPr>
          <w:sz w:val="24"/>
          <w:szCs w:val="24"/>
        </w:rPr>
        <w:t>Кейінгі төлем кезінде төлеуші, яғни сатып алушы алдымен тауарды алады, содан кейін тауар құнын төлейді.</w:t>
      </w:r>
    </w:p>
    <w:p w:rsidR="00D343EC" w:rsidRPr="009062FA" w:rsidRDefault="00D343EC" w:rsidP="00D343EC">
      <w:pPr>
        <w:ind w:firstLine="540"/>
        <w:jc w:val="both"/>
        <w:rPr>
          <w:sz w:val="24"/>
          <w:szCs w:val="24"/>
          <w:lang w:val="kk-KZ"/>
        </w:rPr>
      </w:pPr>
    </w:p>
    <w:p w:rsidR="00D343EC" w:rsidRPr="009062FA" w:rsidRDefault="00D343EC" w:rsidP="00D343EC">
      <w:pPr>
        <w:jc w:val="center"/>
        <w:rPr>
          <w:b/>
          <w:sz w:val="24"/>
          <w:szCs w:val="24"/>
          <w:lang w:val="kk-KZ"/>
        </w:rPr>
      </w:pPr>
      <w:r w:rsidRPr="009062FA">
        <w:rPr>
          <w:b/>
          <w:sz w:val="24"/>
          <w:szCs w:val="24"/>
          <w:lang w:val="kk-KZ"/>
        </w:rPr>
        <w:t>5.3. Аккредитив, оның маңызы және есебінің жүргізілу</w:t>
      </w:r>
    </w:p>
    <w:p w:rsidR="00D343EC" w:rsidRPr="009062FA" w:rsidRDefault="00D343EC" w:rsidP="00D343EC">
      <w:pPr>
        <w:ind w:firstLine="540"/>
        <w:jc w:val="both"/>
        <w:rPr>
          <w:sz w:val="24"/>
          <w:szCs w:val="24"/>
          <w:lang w:val="kk-KZ"/>
        </w:rPr>
      </w:pPr>
      <w:r w:rsidRPr="009062FA">
        <w:rPr>
          <w:sz w:val="24"/>
          <w:szCs w:val="24"/>
          <w:lang w:val="kk-KZ"/>
        </w:rPr>
        <w:t>Аккредитив-бұл банктің шартты, ақшалай міндеттемесі. Сатып алушының банкі сатып алушының өтінішіндегі шарттарға байланысты тиелген тауарлар мен көрсетілген қызметтер үшін төлемді жүргізу үшін жабдықтаушы банкіне тапсырма береді.</w:t>
      </w:r>
    </w:p>
    <w:p w:rsidR="00D343EC" w:rsidRPr="009062FA" w:rsidRDefault="00D343EC" w:rsidP="00D343EC">
      <w:pPr>
        <w:ind w:firstLine="540"/>
        <w:jc w:val="both"/>
        <w:rPr>
          <w:sz w:val="24"/>
          <w:szCs w:val="24"/>
          <w:lang w:val="kk-KZ"/>
        </w:rPr>
      </w:pPr>
      <w:r w:rsidRPr="009062FA">
        <w:rPr>
          <w:sz w:val="24"/>
          <w:szCs w:val="24"/>
          <w:lang w:val="kk-KZ"/>
        </w:rPr>
        <w:t>Акркедитив тек қана қала арқылы және сыртқысауда бойынша есеп айыру кезінде қолданылады.</w:t>
      </w:r>
    </w:p>
    <w:p w:rsidR="00D343EC" w:rsidRPr="009062FA" w:rsidRDefault="00D343EC" w:rsidP="00D343EC">
      <w:pPr>
        <w:ind w:firstLine="540"/>
        <w:jc w:val="both"/>
        <w:rPr>
          <w:sz w:val="24"/>
          <w:szCs w:val="24"/>
          <w:lang w:val="kk-KZ"/>
        </w:rPr>
      </w:pPr>
      <w:r w:rsidRPr="009062FA">
        <w:rPr>
          <w:sz w:val="24"/>
          <w:szCs w:val="24"/>
          <w:lang w:val="kk-KZ"/>
        </w:rPr>
        <w:t>Акркедитивтің мынадай түрлнрі бар:</w:t>
      </w:r>
    </w:p>
    <w:p w:rsidR="00D343EC" w:rsidRPr="009062FA" w:rsidRDefault="00D343EC" w:rsidP="00D343EC">
      <w:pPr>
        <w:ind w:firstLine="540"/>
        <w:jc w:val="both"/>
        <w:rPr>
          <w:sz w:val="24"/>
          <w:szCs w:val="24"/>
          <w:lang w:val="kk-KZ"/>
        </w:rPr>
      </w:pPr>
      <w:r w:rsidRPr="009062FA">
        <w:rPr>
          <w:sz w:val="24"/>
          <w:szCs w:val="24"/>
          <w:lang w:val="kk-KZ"/>
        </w:rPr>
        <w:t>-жабылған</w:t>
      </w:r>
    </w:p>
    <w:p w:rsidR="00D343EC" w:rsidRPr="009062FA" w:rsidRDefault="00D343EC" w:rsidP="00D343EC">
      <w:pPr>
        <w:ind w:firstLine="540"/>
        <w:jc w:val="both"/>
        <w:rPr>
          <w:sz w:val="24"/>
          <w:szCs w:val="24"/>
          <w:lang w:val="kk-KZ"/>
        </w:rPr>
      </w:pPr>
      <w:r w:rsidRPr="009062FA">
        <w:rPr>
          <w:sz w:val="24"/>
          <w:szCs w:val="24"/>
          <w:lang w:val="kk-KZ"/>
        </w:rPr>
        <w:t>-жабылмаған</w:t>
      </w:r>
    </w:p>
    <w:p w:rsidR="00D343EC" w:rsidRPr="009062FA" w:rsidRDefault="00D343EC" w:rsidP="00D343EC">
      <w:pPr>
        <w:ind w:firstLine="540"/>
        <w:jc w:val="both"/>
        <w:rPr>
          <w:sz w:val="24"/>
          <w:szCs w:val="24"/>
          <w:lang w:val="kk-KZ"/>
        </w:rPr>
      </w:pPr>
      <w:r w:rsidRPr="009062FA">
        <w:rPr>
          <w:sz w:val="24"/>
          <w:szCs w:val="24"/>
          <w:lang w:val="kk-KZ"/>
        </w:rPr>
        <w:t>-қайтарылатын және қайтарылмайтын.</w:t>
      </w:r>
    </w:p>
    <w:p w:rsidR="00D343EC" w:rsidRPr="009062FA" w:rsidRDefault="00D343EC" w:rsidP="00D343EC">
      <w:pPr>
        <w:ind w:firstLine="540"/>
        <w:jc w:val="both"/>
        <w:rPr>
          <w:sz w:val="24"/>
          <w:szCs w:val="24"/>
          <w:lang w:val="kk-KZ"/>
        </w:rPr>
      </w:pPr>
      <w:r w:rsidRPr="009062FA">
        <w:rPr>
          <w:sz w:val="24"/>
          <w:szCs w:val="24"/>
          <w:lang w:val="kk-KZ"/>
        </w:rPr>
        <w:t>Жабылған аккредитив-төлеуші банкінің (банк эмитент) төлеушінің меншікті қаржыларын немесе ұсынылған несиені жабдықтаушы банкіне беру кезінде ашылған аккредитив.</w:t>
      </w:r>
    </w:p>
    <w:p w:rsidR="00D343EC" w:rsidRPr="009062FA" w:rsidRDefault="00D343EC" w:rsidP="00D343EC">
      <w:pPr>
        <w:ind w:firstLine="540"/>
        <w:jc w:val="both"/>
        <w:rPr>
          <w:sz w:val="24"/>
          <w:szCs w:val="24"/>
          <w:lang w:val="kk-KZ"/>
        </w:rPr>
      </w:pPr>
      <w:r w:rsidRPr="009062FA">
        <w:rPr>
          <w:sz w:val="24"/>
          <w:szCs w:val="24"/>
          <w:lang w:val="kk-KZ"/>
        </w:rPr>
        <w:t>Жабылмаған аккредитив-жабдықтаушы банкінде ашылады. Ал егер де екі банк арасында корреспонденттік қатынас орнатылса,  жабдықтаушы банкіне төлеуші банктің корреспонденттік шотынан акркедитивтің барлық сомасын өшіруге құқық беріледі. Әрбір аккредитивте қандай акркедитив екендігі көрсетілуі тиіс. Егер де акркедитив түрін көрсететін белгі болмаса, онда ол акркедитив қайтарылмайтын болып есептеледі.</w:t>
      </w:r>
    </w:p>
    <w:p w:rsidR="00D343EC" w:rsidRPr="009062FA" w:rsidRDefault="00D343EC" w:rsidP="00D343EC">
      <w:pPr>
        <w:ind w:firstLine="540"/>
        <w:jc w:val="both"/>
        <w:rPr>
          <w:sz w:val="24"/>
          <w:szCs w:val="24"/>
          <w:lang w:val="kk-KZ"/>
        </w:rPr>
      </w:pPr>
      <w:r w:rsidRPr="009062FA">
        <w:rPr>
          <w:sz w:val="24"/>
          <w:szCs w:val="24"/>
          <w:lang w:val="kk-KZ"/>
        </w:rPr>
        <w:t>Қайтарылатын аккредитив-жабдықтаушының келісімінсіз төлеуші банкімен өзгертілуі немесе жоққа шығарыуы мүмкін. Мысалы:</w:t>
      </w:r>
    </w:p>
    <w:p w:rsidR="00D343EC" w:rsidRPr="009062FA" w:rsidRDefault="00D343EC" w:rsidP="00D343EC">
      <w:pPr>
        <w:ind w:firstLine="540"/>
        <w:jc w:val="both"/>
        <w:rPr>
          <w:sz w:val="24"/>
          <w:szCs w:val="24"/>
          <w:lang w:val="kk-KZ"/>
        </w:rPr>
      </w:pPr>
      <w:r w:rsidRPr="009062FA">
        <w:rPr>
          <w:sz w:val="24"/>
          <w:szCs w:val="24"/>
          <w:lang w:val="kk-KZ"/>
        </w:rPr>
        <w:t>а) келісімде көрсетілген шарттардың орындалмауы кезінде;</w:t>
      </w:r>
    </w:p>
    <w:p w:rsidR="00D343EC" w:rsidRPr="009062FA" w:rsidRDefault="00D343EC" w:rsidP="00D343EC">
      <w:pPr>
        <w:jc w:val="both"/>
        <w:rPr>
          <w:sz w:val="24"/>
          <w:szCs w:val="24"/>
          <w:lang w:val="kk-KZ"/>
        </w:rPr>
      </w:pPr>
      <w:r w:rsidRPr="009062FA">
        <w:rPr>
          <w:sz w:val="24"/>
          <w:szCs w:val="24"/>
          <w:lang w:val="kk-KZ"/>
        </w:rPr>
        <w:t>б) төлеуші банкінің аккредитив бойынша төлемге кепіл беруден бас тартуы кезінде.</w:t>
      </w:r>
    </w:p>
    <w:p w:rsidR="00D343EC" w:rsidRPr="009062FA" w:rsidRDefault="00D343EC" w:rsidP="00D343EC">
      <w:pPr>
        <w:ind w:firstLine="540"/>
        <w:jc w:val="both"/>
        <w:rPr>
          <w:sz w:val="24"/>
          <w:szCs w:val="24"/>
          <w:lang w:val="kk-KZ"/>
        </w:rPr>
      </w:pPr>
      <w:r w:rsidRPr="009062FA">
        <w:rPr>
          <w:sz w:val="24"/>
          <w:szCs w:val="24"/>
          <w:lang w:val="kk-KZ"/>
        </w:rPr>
        <w:t xml:space="preserve">Қайтарылмайтын акркедитив-бұл төлеуші банкінің, акркедитивтің барлық шарттарын орындау кезінде, төлемді жүзеге асыру үшін берген нақты міндеттемесі. Қайтарылмайтын аккредитив жабдықтаушының келісімінсіз өзгертілмейді және жоққа шығарылмайды. </w:t>
      </w:r>
    </w:p>
    <w:p w:rsidR="00D343EC" w:rsidRPr="009062FA" w:rsidRDefault="00D343EC" w:rsidP="00D343EC">
      <w:pPr>
        <w:ind w:firstLine="540"/>
        <w:jc w:val="both"/>
        <w:rPr>
          <w:sz w:val="24"/>
          <w:szCs w:val="24"/>
          <w:lang w:val="kk-KZ"/>
        </w:rPr>
      </w:pPr>
      <w:r w:rsidRPr="009062FA">
        <w:rPr>
          <w:sz w:val="24"/>
          <w:szCs w:val="24"/>
          <w:lang w:val="kk-KZ"/>
        </w:rPr>
        <w:t>Аккредитив шартында көрсетілген жағдайда жабдықтаушы аккредитивті қолданудан күні бұрын бас тарта алады. Аккредитив тек қана бір жабтықтаушымен есеп айыруға арналған.</w:t>
      </w:r>
    </w:p>
    <w:p w:rsidR="00D343EC" w:rsidRPr="009062FA" w:rsidRDefault="00D343EC" w:rsidP="00D343EC">
      <w:pPr>
        <w:ind w:firstLine="540"/>
        <w:jc w:val="both"/>
        <w:rPr>
          <w:sz w:val="24"/>
          <w:szCs w:val="24"/>
          <w:lang w:val="kk-KZ"/>
        </w:rPr>
      </w:pPr>
      <w:r w:rsidRPr="009062FA">
        <w:rPr>
          <w:sz w:val="24"/>
          <w:szCs w:val="24"/>
          <w:lang w:val="kk-KZ"/>
        </w:rPr>
        <w:t>Жабылған аккредитив клиенттің ұсынған мынадай құжаттары негізінде ашылады:</w:t>
      </w:r>
    </w:p>
    <w:p w:rsidR="00D343EC" w:rsidRPr="009062FA" w:rsidRDefault="00D343EC" w:rsidP="00D343EC">
      <w:pPr>
        <w:numPr>
          <w:ilvl w:val="0"/>
          <w:numId w:val="4"/>
        </w:numPr>
        <w:ind w:left="0"/>
        <w:jc w:val="both"/>
        <w:rPr>
          <w:sz w:val="24"/>
          <w:szCs w:val="24"/>
        </w:rPr>
      </w:pPr>
      <w:r w:rsidRPr="009062FA">
        <w:rPr>
          <w:sz w:val="24"/>
          <w:szCs w:val="24"/>
        </w:rPr>
        <w:t>Аккредитив ашуға өтініш;</w:t>
      </w:r>
    </w:p>
    <w:p w:rsidR="00D343EC" w:rsidRPr="009062FA" w:rsidRDefault="00D343EC" w:rsidP="00D343EC">
      <w:pPr>
        <w:numPr>
          <w:ilvl w:val="0"/>
          <w:numId w:val="4"/>
        </w:numPr>
        <w:ind w:left="0"/>
        <w:jc w:val="both"/>
        <w:rPr>
          <w:sz w:val="24"/>
          <w:szCs w:val="24"/>
        </w:rPr>
      </w:pPr>
      <w:r w:rsidRPr="009062FA">
        <w:rPr>
          <w:sz w:val="24"/>
          <w:szCs w:val="24"/>
        </w:rPr>
        <w:t>Келісім, онда есеп айыру аккредитивпен жүргізілетіндігі көрсетіледі.</w:t>
      </w:r>
    </w:p>
    <w:p w:rsidR="00D343EC" w:rsidRPr="009062FA" w:rsidRDefault="00D343EC" w:rsidP="00D343EC">
      <w:pPr>
        <w:ind w:firstLine="540"/>
        <w:jc w:val="both"/>
        <w:rPr>
          <w:sz w:val="24"/>
          <w:szCs w:val="24"/>
        </w:rPr>
      </w:pPr>
      <w:r w:rsidRPr="009062FA">
        <w:rPr>
          <w:sz w:val="24"/>
          <w:szCs w:val="24"/>
        </w:rPr>
        <w:t>Жауапты орындаушы клиенттің валюталық шотының сальдосын тексереді, өкілетті тұлғалардың қолдарын салыстырады. Банкте валюталық шоты жоқ болса, клиент мынадай құжаттарды ұсынады:</w:t>
      </w:r>
    </w:p>
    <w:p w:rsidR="00D343EC" w:rsidRPr="009062FA" w:rsidRDefault="00D343EC" w:rsidP="00D343EC">
      <w:pPr>
        <w:numPr>
          <w:ilvl w:val="0"/>
          <w:numId w:val="5"/>
        </w:numPr>
        <w:ind w:left="0" w:firstLine="0"/>
        <w:jc w:val="both"/>
        <w:rPr>
          <w:sz w:val="24"/>
          <w:szCs w:val="24"/>
        </w:rPr>
      </w:pPr>
      <w:r w:rsidRPr="009062FA">
        <w:rPr>
          <w:sz w:val="24"/>
          <w:szCs w:val="24"/>
        </w:rPr>
        <w:t>Қол үлгілері көрсетілген құжат;</w:t>
      </w:r>
    </w:p>
    <w:p w:rsidR="00D343EC" w:rsidRPr="009062FA" w:rsidRDefault="00D343EC" w:rsidP="00D343EC">
      <w:pPr>
        <w:numPr>
          <w:ilvl w:val="0"/>
          <w:numId w:val="5"/>
        </w:numPr>
        <w:ind w:left="0" w:firstLine="0"/>
        <w:jc w:val="both"/>
        <w:rPr>
          <w:sz w:val="24"/>
          <w:szCs w:val="24"/>
        </w:rPr>
      </w:pPr>
      <w:r w:rsidRPr="009062FA">
        <w:rPr>
          <w:sz w:val="24"/>
          <w:szCs w:val="24"/>
        </w:rPr>
        <w:t>Жарғы, құрылтай келісімі, тіркеу карточкасы, тіркелгендігі туралы куәлік;</w:t>
      </w:r>
    </w:p>
    <w:p w:rsidR="00D343EC" w:rsidRPr="009062FA" w:rsidRDefault="00D343EC" w:rsidP="00D343EC">
      <w:pPr>
        <w:numPr>
          <w:ilvl w:val="0"/>
          <w:numId w:val="5"/>
        </w:numPr>
        <w:ind w:left="0" w:firstLine="0"/>
        <w:jc w:val="both"/>
        <w:rPr>
          <w:sz w:val="24"/>
          <w:szCs w:val="24"/>
        </w:rPr>
      </w:pPr>
      <w:r w:rsidRPr="009062FA">
        <w:rPr>
          <w:sz w:val="24"/>
          <w:szCs w:val="24"/>
        </w:rPr>
        <w:t>Бухгалтерлік балансы және статистикалық есеп берулері.</w:t>
      </w:r>
    </w:p>
    <w:p w:rsidR="00D343EC" w:rsidRPr="009062FA" w:rsidRDefault="00D343EC" w:rsidP="00D343EC">
      <w:pPr>
        <w:ind w:firstLine="540"/>
        <w:jc w:val="both"/>
        <w:rPr>
          <w:sz w:val="24"/>
          <w:szCs w:val="24"/>
        </w:rPr>
      </w:pPr>
      <w:r w:rsidRPr="009062FA">
        <w:rPr>
          <w:sz w:val="24"/>
          <w:szCs w:val="24"/>
        </w:rPr>
        <w:t>Импортты операцияларды есепке алу кезінде төмендегі бух. өткізбелер құрылады:</w:t>
      </w:r>
    </w:p>
    <w:p w:rsidR="00D343EC" w:rsidRPr="009062FA" w:rsidRDefault="00D343EC" w:rsidP="00D343EC">
      <w:pPr>
        <w:ind w:firstLine="540"/>
        <w:jc w:val="both"/>
        <w:rPr>
          <w:sz w:val="24"/>
          <w:szCs w:val="24"/>
        </w:rPr>
      </w:pPr>
      <w:r w:rsidRPr="009062FA">
        <w:rPr>
          <w:sz w:val="24"/>
          <w:szCs w:val="24"/>
        </w:rPr>
        <w:t>Банкте клиенттің валюталық шоты бар болса:</w:t>
      </w:r>
    </w:p>
    <w:p w:rsidR="00D343EC" w:rsidRPr="009062FA" w:rsidRDefault="00D343EC" w:rsidP="00D343EC">
      <w:pPr>
        <w:ind w:firstLine="540"/>
        <w:jc w:val="both"/>
        <w:rPr>
          <w:sz w:val="24"/>
          <w:szCs w:val="24"/>
        </w:rPr>
      </w:pPr>
      <w:r w:rsidRPr="009062FA">
        <w:rPr>
          <w:sz w:val="24"/>
          <w:szCs w:val="24"/>
        </w:rPr>
        <w:t>ДТ-2203 «Клиенттің ағымды валюталық шоты».</w:t>
      </w:r>
    </w:p>
    <w:p w:rsidR="00D343EC" w:rsidRPr="009062FA" w:rsidRDefault="00D343EC" w:rsidP="00D343EC">
      <w:pPr>
        <w:ind w:firstLine="540"/>
        <w:jc w:val="both"/>
        <w:rPr>
          <w:sz w:val="24"/>
          <w:szCs w:val="24"/>
        </w:rPr>
      </w:pPr>
      <w:r w:rsidRPr="009062FA">
        <w:rPr>
          <w:sz w:val="24"/>
          <w:szCs w:val="24"/>
        </w:rPr>
        <w:t>КТ-2855 «Құжаттың есеп айырулар бойынша кредиторлар».</w:t>
      </w:r>
    </w:p>
    <w:p w:rsidR="00D343EC" w:rsidRPr="009062FA" w:rsidRDefault="00D343EC" w:rsidP="00D343EC">
      <w:pPr>
        <w:ind w:firstLine="540"/>
        <w:jc w:val="both"/>
        <w:rPr>
          <w:sz w:val="24"/>
          <w:szCs w:val="24"/>
        </w:rPr>
      </w:pPr>
      <w:r w:rsidRPr="009062FA">
        <w:rPr>
          <w:sz w:val="24"/>
          <w:szCs w:val="24"/>
        </w:rPr>
        <w:t>Егер клиентке банк филиалы қызмет көрсететін болса, онда бас банкке аударылған валюталық қаржылар былайша бейнеленеді:</w:t>
      </w:r>
    </w:p>
    <w:p w:rsidR="00D343EC" w:rsidRPr="009062FA" w:rsidRDefault="00D343EC" w:rsidP="00D343EC">
      <w:pPr>
        <w:ind w:firstLine="540"/>
        <w:jc w:val="both"/>
        <w:rPr>
          <w:sz w:val="24"/>
          <w:szCs w:val="24"/>
        </w:rPr>
      </w:pPr>
      <w:r w:rsidRPr="009062FA">
        <w:rPr>
          <w:sz w:val="24"/>
          <w:szCs w:val="24"/>
        </w:rPr>
        <w:t>ДТ-1351 «Банктің бас бөлімшісімен есеп айырулар».</w:t>
      </w:r>
    </w:p>
    <w:p w:rsidR="00D343EC" w:rsidRPr="009062FA" w:rsidRDefault="00D343EC" w:rsidP="00D343EC">
      <w:pPr>
        <w:ind w:firstLine="540"/>
        <w:jc w:val="both"/>
        <w:rPr>
          <w:sz w:val="24"/>
          <w:szCs w:val="24"/>
        </w:rPr>
      </w:pPr>
      <w:r w:rsidRPr="009062FA">
        <w:rPr>
          <w:sz w:val="24"/>
          <w:szCs w:val="24"/>
        </w:rPr>
        <w:t>КТ-2855</w:t>
      </w:r>
    </w:p>
    <w:p w:rsidR="00D343EC" w:rsidRPr="009062FA" w:rsidRDefault="00D343EC" w:rsidP="00D343EC">
      <w:pPr>
        <w:ind w:firstLine="540"/>
        <w:jc w:val="both"/>
        <w:rPr>
          <w:sz w:val="24"/>
          <w:szCs w:val="24"/>
        </w:rPr>
      </w:pPr>
      <w:r w:rsidRPr="009062FA">
        <w:rPr>
          <w:sz w:val="24"/>
          <w:szCs w:val="24"/>
        </w:rPr>
        <w:t>Бақылау құн (контрстоимость)-бұл бас банктегі немесе валюталық биржадағы валютаның артығы;</w:t>
      </w:r>
    </w:p>
    <w:p w:rsidR="00D343EC" w:rsidRPr="009062FA" w:rsidRDefault="00D343EC" w:rsidP="00D343EC">
      <w:pPr>
        <w:ind w:firstLine="540"/>
        <w:jc w:val="both"/>
        <w:rPr>
          <w:sz w:val="24"/>
          <w:szCs w:val="24"/>
        </w:rPr>
      </w:pPr>
      <w:r w:rsidRPr="009062FA">
        <w:rPr>
          <w:sz w:val="24"/>
          <w:szCs w:val="24"/>
        </w:rPr>
        <w:t>Ұзын валюталық позиция-банктің активтері, міндеттемелерінен артық болған жағдайда;</w:t>
      </w:r>
    </w:p>
    <w:p w:rsidR="00D343EC" w:rsidRPr="009062FA" w:rsidRDefault="00D343EC" w:rsidP="00D343EC">
      <w:pPr>
        <w:ind w:firstLine="540"/>
        <w:jc w:val="both"/>
        <w:rPr>
          <w:sz w:val="24"/>
          <w:szCs w:val="24"/>
        </w:rPr>
      </w:pPr>
      <w:r w:rsidRPr="009062FA">
        <w:rPr>
          <w:sz w:val="24"/>
          <w:szCs w:val="24"/>
        </w:rPr>
        <w:t>Қысқа валюталық позиция-банктің міндеттемелері активтерінен артық болған жағдайда.</w:t>
      </w:r>
    </w:p>
    <w:p w:rsidR="00D343EC" w:rsidRPr="009062FA" w:rsidRDefault="00D343EC" w:rsidP="00D343EC">
      <w:pPr>
        <w:ind w:firstLine="540"/>
        <w:jc w:val="both"/>
        <w:rPr>
          <w:sz w:val="24"/>
          <w:szCs w:val="24"/>
        </w:rPr>
      </w:pPr>
      <w:r w:rsidRPr="009062FA">
        <w:rPr>
          <w:sz w:val="24"/>
          <w:szCs w:val="24"/>
        </w:rPr>
        <w:lastRenderedPageBreak/>
        <w:t>Жабылмаған негіздегі аккредитивті ашу-несиелендірудің жасырын формасы болып табылады. Аккредитивтің мұндай түрін ұсынған кезде банк филиалы міндетті түрде жабылмаған аккредитивтің ашылу мүмкіндігі бойынша бас банкпен хабарласуы тиіс. Бас банктің келісімі болса, филиал келесі тәртіп бойынша жұмыс істейді:</w:t>
      </w:r>
    </w:p>
    <w:p w:rsidR="00D343EC" w:rsidRPr="009062FA" w:rsidRDefault="00D343EC" w:rsidP="00D343EC">
      <w:pPr>
        <w:numPr>
          <w:ilvl w:val="0"/>
          <w:numId w:val="6"/>
        </w:numPr>
        <w:tabs>
          <w:tab w:val="num" w:pos="900"/>
        </w:tabs>
        <w:ind w:left="0" w:firstLine="0"/>
        <w:jc w:val="both"/>
        <w:rPr>
          <w:sz w:val="24"/>
          <w:szCs w:val="24"/>
        </w:rPr>
      </w:pPr>
      <w:r w:rsidRPr="009062FA">
        <w:rPr>
          <w:sz w:val="24"/>
          <w:szCs w:val="24"/>
        </w:rPr>
        <w:t>Әрбір клиентке аккредитивтік қызмет көрсету келісімі негізінде несиелік ісқұжат ашылуы тиіс және ол оның қызмет ету мерзімі аяқталған соң жабылады.</w:t>
      </w:r>
    </w:p>
    <w:p w:rsidR="00D343EC" w:rsidRPr="009062FA" w:rsidRDefault="00D343EC" w:rsidP="00D343EC">
      <w:pPr>
        <w:numPr>
          <w:ilvl w:val="0"/>
          <w:numId w:val="6"/>
        </w:numPr>
        <w:tabs>
          <w:tab w:val="num" w:pos="900"/>
        </w:tabs>
        <w:ind w:left="0" w:firstLine="0"/>
        <w:jc w:val="both"/>
        <w:rPr>
          <w:sz w:val="24"/>
          <w:szCs w:val="24"/>
        </w:rPr>
      </w:pPr>
      <w:r w:rsidRPr="009062FA">
        <w:rPr>
          <w:sz w:val="24"/>
          <w:szCs w:val="24"/>
        </w:rPr>
        <w:t>аккредитивті ұсыну кезінде банктің жауапты қызметкері мыналарды қарап, тексеріп шығуы тиіс:</w:t>
      </w:r>
    </w:p>
    <w:p w:rsidR="00D343EC" w:rsidRPr="009062FA" w:rsidRDefault="00D343EC" w:rsidP="00D343EC">
      <w:pPr>
        <w:numPr>
          <w:ilvl w:val="0"/>
          <w:numId w:val="1"/>
        </w:numPr>
        <w:tabs>
          <w:tab w:val="num" w:pos="900"/>
        </w:tabs>
        <w:ind w:left="0" w:firstLine="0"/>
        <w:jc w:val="both"/>
        <w:rPr>
          <w:sz w:val="24"/>
          <w:szCs w:val="24"/>
        </w:rPr>
      </w:pPr>
      <w:r w:rsidRPr="009062FA">
        <w:rPr>
          <w:sz w:val="24"/>
          <w:szCs w:val="24"/>
        </w:rPr>
        <w:t>клиенттің несиелік ресурс алу үшін жазған өтінішін;</w:t>
      </w:r>
    </w:p>
    <w:p w:rsidR="00D343EC" w:rsidRPr="009062FA" w:rsidRDefault="00D343EC" w:rsidP="00D343EC">
      <w:pPr>
        <w:numPr>
          <w:ilvl w:val="0"/>
          <w:numId w:val="1"/>
        </w:numPr>
        <w:tabs>
          <w:tab w:val="num" w:pos="900"/>
        </w:tabs>
        <w:ind w:left="0" w:firstLine="0"/>
        <w:jc w:val="both"/>
        <w:rPr>
          <w:sz w:val="24"/>
          <w:szCs w:val="24"/>
        </w:rPr>
      </w:pPr>
      <w:r w:rsidRPr="009062FA">
        <w:rPr>
          <w:sz w:val="24"/>
          <w:szCs w:val="24"/>
        </w:rPr>
        <w:t>клиенттің қаржылық жағдаын;</w:t>
      </w:r>
    </w:p>
    <w:p w:rsidR="00D343EC" w:rsidRPr="009062FA" w:rsidRDefault="00D343EC" w:rsidP="00D343EC">
      <w:pPr>
        <w:numPr>
          <w:ilvl w:val="0"/>
          <w:numId w:val="1"/>
        </w:numPr>
        <w:tabs>
          <w:tab w:val="num" w:pos="900"/>
        </w:tabs>
        <w:ind w:left="0" w:firstLine="0"/>
        <w:jc w:val="both"/>
        <w:rPr>
          <w:sz w:val="24"/>
          <w:szCs w:val="24"/>
        </w:rPr>
      </w:pPr>
      <w:r w:rsidRPr="009062FA">
        <w:rPr>
          <w:sz w:val="24"/>
          <w:szCs w:val="24"/>
        </w:rPr>
        <w:t>аккредитивтік қызмет көрсетуге құрылған келісімді.</w:t>
      </w:r>
    </w:p>
    <w:p w:rsidR="00D343EC" w:rsidRPr="009062FA" w:rsidRDefault="00D343EC" w:rsidP="00D343EC">
      <w:pPr>
        <w:ind w:firstLine="540"/>
        <w:jc w:val="both"/>
        <w:rPr>
          <w:sz w:val="24"/>
          <w:szCs w:val="24"/>
        </w:rPr>
      </w:pPr>
      <w:r w:rsidRPr="009062FA">
        <w:rPr>
          <w:sz w:val="24"/>
          <w:szCs w:val="24"/>
        </w:rPr>
        <w:t>Аккредитивті шетел банкінде ашу кезінде қызмет көрсетуші, орындаушы банкте келесі өткізбені құрады:</w:t>
      </w:r>
    </w:p>
    <w:p w:rsidR="00D343EC" w:rsidRPr="009062FA" w:rsidRDefault="00D343EC" w:rsidP="00D343EC">
      <w:pPr>
        <w:ind w:firstLine="540"/>
        <w:jc w:val="both"/>
        <w:rPr>
          <w:sz w:val="24"/>
          <w:szCs w:val="24"/>
        </w:rPr>
      </w:pPr>
      <w:r w:rsidRPr="009062FA">
        <w:rPr>
          <w:sz w:val="24"/>
          <w:szCs w:val="24"/>
        </w:rPr>
        <w:t>ДТ-6005 «Бекітілген табылмаған аккредитивтер бойынша мүмкін талаптар».</w:t>
      </w:r>
    </w:p>
    <w:p w:rsidR="00D343EC" w:rsidRPr="009062FA" w:rsidRDefault="00D343EC" w:rsidP="00D343EC">
      <w:pPr>
        <w:ind w:firstLine="540"/>
        <w:jc w:val="both"/>
        <w:rPr>
          <w:sz w:val="24"/>
          <w:szCs w:val="24"/>
        </w:rPr>
      </w:pPr>
      <w:r w:rsidRPr="009062FA">
        <w:rPr>
          <w:sz w:val="24"/>
          <w:szCs w:val="24"/>
        </w:rPr>
        <w:t>КТ-6505 «Шығарылған жабылмаған аккредитивтер бойынша мүмкін міндеттемелер».</w:t>
      </w:r>
    </w:p>
    <w:p w:rsidR="00D343EC" w:rsidRDefault="00D343EC" w:rsidP="00D343EC">
      <w:pPr>
        <w:jc w:val="center"/>
        <w:rPr>
          <w:b/>
          <w:sz w:val="24"/>
          <w:szCs w:val="24"/>
          <w:lang w:val="kk-KZ"/>
        </w:rPr>
      </w:pPr>
    </w:p>
    <w:p w:rsidR="00D343EC" w:rsidRDefault="00D343EC" w:rsidP="00D343EC">
      <w:pPr>
        <w:numPr>
          <w:ilvl w:val="1"/>
          <w:numId w:val="8"/>
        </w:numPr>
        <w:jc w:val="center"/>
        <w:rPr>
          <w:b/>
          <w:sz w:val="24"/>
          <w:szCs w:val="24"/>
          <w:lang w:val="kk-KZ"/>
        </w:rPr>
      </w:pPr>
      <w:r w:rsidRPr="009062FA">
        <w:rPr>
          <w:b/>
          <w:sz w:val="24"/>
          <w:szCs w:val="24"/>
          <w:lang w:val="kk-KZ"/>
        </w:rPr>
        <w:t>Банктік карточкалармен  есеп айырысу есебі</w:t>
      </w:r>
    </w:p>
    <w:p w:rsidR="00D343EC" w:rsidRPr="009062FA" w:rsidRDefault="00D343EC" w:rsidP="00D343EC">
      <w:pPr>
        <w:ind w:left="960"/>
        <w:rPr>
          <w:sz w:val="24"/>
          <w:szCs w:val="24"/>
          <w:lang w:val="kk-KZ"/>
        </w:rPr>
      </w:pPr>
    </w:p>
    <w:p w:rsidR="00D343EC" w:rsidRPr="009062FA" w:rsidRDefault="00D343EC" w:rsidP="00D343EC">
      <w:pPr>
        <w:jc w:val="both"/>
        <w:rPr>
          <w:sz w:val="24"/>
          <w:szCs w:val="24"/>
          <w:lang w:val="kk-KZ"/>
        </w:rPr>
      </w:pPr>
      <w:r w:rsidRPr="009062FA">
        <w:rPr>
          <w:sz w:val="24"/>
          <w:szCs w:val="24"/>
          <w:lang w:val="kk-KZ"/>
        </w:rPr>
        <w:t xml:space="preserve">       Банктік карточкаларды қолдану бойынша қатынастың негізгі субъектілері: эмитент, карточка ұстаушы, сауда ұйымы, эквайрер, төлем ұйымы, есеп айырысу банкі.</w:t>
      </w:r>
    </w:p>
    <w:p w:rsidR="00D343EC" w:rsidRPr="009062FA" w:rsidRDefault="00D343EC" w:rsidP="00D343EC">
      <w:pPr>
        <w:jc w:val="both"/>
        <w:rPr>
          <w:sz w:val="24"/>
          <w:szCs w:val="24"/>
          <w:lang w:val="kk-KZ"/>
        </w:rPr>
      </w:pPr>
      <w:r w:rsidRPr="009062FA">
        <w:rPr>
          <w:sz w:val="24"/>
          <w:szCs w:val="24"/>
          <w:lang w:val="kk-KZ"/>
        </w:rPr>
        <w:t xml:space="preserve">      Банктік карточка эмитенті – бұл банктік карточканы шығарған және ұстанушыға берген несилік ұйым. </w:t>
      </w:r>
      <w:r w:rsidRPr="009062FA">
        <w:rPr>
          <w:b/>
          <w:sz w:val="24"/>
          <w:szCs w:val="24"/>
          <w:lang w:val="kk-KZ"/>
        </w:rPr>
        <w:t>Банктік карточканы ұстанушы</w:t>
      </w:r>
      <w:r w:rsidRPr="009062FA">
        <w:rPr>
          <w:sz w:val="24"/>
          <w:szCs w:val="24"/>
          <w:lang w:val="kk-KZ"/>
        </w:rPr>
        <w:t xml:space="preserve"> – оны қолданушы  жек тұлға. </w:t>
      </w:r>
      <w:r w:rsidRPr="009062FA">
        <w:rPr>
          <w:b/>
          <w:sz w:val="24"/>
          <w:szCs w:val="24"/>
          <w:lang w:val="kk-KZ"/>
        </w:rPr>
        <w:t xml:space="preserve">Сауда ұйымы – </w:t>
      </w:r>
      <w:r w:rsidRPr="009062FA">
        <w:rPr>
          <w:sz w:val="24"/>
          <w:szCs w:val="24"/>
          <w:lang w:val="kk-KZ"/>
        </w:rPr>
        <w:t xml:space="preserve">заңды тұлға немесе жеке кәсіпкер, олардың және эквайрердің арасындағы келісімге сәйкес, эквайрердің тауар (қызмет) ұстаушыға банктік карточканы қолданып кезекті төлеу үшін тапсырылған құжаттары бойынша жауаптылықта болады. </w:t>
      </w:r>
      <w:r w:rsidRPr="009062FA">
        <w:rPr>
          <w:b/>
          <w:sz w:val="24"/>
          <w:szCs w:val="24"/>
          <w:lang w:val="kk-KZ"/>
        </w:rPr>
        <w:t>Эквайрер -</w:t>
      </w:r>
      <w:r w:rsidRPr="009062FA">
        <w:rPr>
          <w:sz w:val="24"/>
          <w:szCs w:val="24"/>
          <w:lang w:val="kk-KZ"/>
        </w:rPr>
        <w:t xml:space="preserve">  банктік карточканы қолданып жүргізілген операция бойынша  сауда ұйымдарымен есеп айырысатын және ұстаушыға қолма-қол ақша қаржыларын беретін несиелік ұйым болып табылады.</w:t>
      </w:r>
    </w:p>
    <w:p w:rsidR="00D343EC" w:rsidRPr="009062FA" w:rsidRDefault="00D343EC" w:rsidP="00D343EC">
      <w:pPr>
        <w:jc w:val="both"/>
        <w:rPr>
          <w:sz w:val="24"/>
          <w:szCs w:val="24"/>
          <w:lang w:val="kk-KZ"/>
        </w:rPr>
      </w:pPr>
      <w:r w:rsidRPr="009062FA">
        <w:rPr>
          <w:b/>
          <w:sz w:val="24"/>
          <w:szCs w:val="24"/>
          <w:lang w:val="kk-KZ"/>
        </w:rPr>
        <w:t xml:space="preserve">      Төлем ұйымы – </w:t>
      </w:r>
      <w:r w:rsidRPr="009062FA">
        <w:rPr>
          <w:sz w:val="24"/>
          <w:szCs w:val="24"/>
          <w:lang w:val="kk-KZ"/>
        </w:rPr>
        <w:t>төлем жүйесі шегінде банктік карточкалармен операция бойынша ережелерді бекітетін заңды тұлға болып табылады. Төлем жүйесі – анықталған түрдегі банктік карточкалар мен операцияларды демейтін комуникация және арн,айы құрылғылар жүйесі. Төлем ұйымдары әдетте банктік карточка түрлерін сәйкестендіретін қызмет көрсету белгілерінің құқына ие болады. Төлем ұйымы сондай-ақ тиісті төлем жүйесінің техникалық қалыптасуын қамтамасыз етеді.</w:t>
      </w:r>
    </w:p>
    <w:p w:rsidR="00D343EC" w:rsidRPr="009062FA" w:rsidRDefault="00D343EC" w:rsidP="00D343EC">
      <w:pPr>
        <w:jc w:val="both"/>
        <w:rPr>
          <w:sz w:val="24"/>
          <w:szCs w:val="24"/>
          <w:lang w:val="kk-KZ"/>
        </w:rPr>
      </w:pPr>
      <w:r w:rsidRPr="009062FA">
        <w:rPr>
          <w:sz w:val="24"/>
          <w:szCs w:val="24"/>
          <w:lang w:val="kk-KZ"/>
        </w:rPr>
        <w:t xml:space="preserve">    </w:t>
      </w:r>
      <w:r w:rsidRPr="009062FA">
        <w:rPr>
          <w:b/>
          <w:sz w:val="24"/>
          <w:szCs w:val="24"/>
          <w:lang w:val="kk-KZ"/>
        </w:rPr>
        <w:t>Есеп айырысу банкі немесе есеп айырысу агенті</w:t>
      </w:r>
      <w:r w:rsidRPr="009062FA">
        <w:rPr>
          <w:sz w:val="24"/>
          <w:szCs w:val="24"/>
          <w:lang w:val="kk-KZ"/>
        </w:rPr>
        <w:t xml:space="preserve"> – төлем ұйымымен жасалған келісім негізінде эмитент пен эквайрерлер арасындағы өзара есеп айырысуды жүргізетін несиелік ұйым.</w:t>
      </w:r>
    </w:p>
    <w:p w:rsidR="00D343EC" w:rsidRPr="009062FA" w:rsidRDefault="00D343EC" w:rsidP="00D343EC">
      <w:pPr>
        <w:jc w:val="both"/>
        <w:rPr>
          <w:sz w:val="24"/>
          <w:szCs w:val="24"/>
          <w:lang w:val="kk-KZ"/>
        </w:rPr>
      </w:pPr>
      <w:r w:rsidRPr="009062FA">
        <w:rPr>
          <w:sz w:val="24"/>
          <w:szCs w:val="24"/>
          <w:lang w:val="kk-KZ"/>
        </w:rPr>
        <w:t xml:space="preserve">    Банктік карточканы алу үшін клиент бекітілген нысандағы өтінішті (17-қосымша) ұсынады және банк онымен келісім жасайды (18-қосымша). Банктік карточкалар негізгі екі операцияны жүзеге асыруға мүмкіндік береді: тауарды (қызметті) төлеу және банкоматтар – арнайы автоматтық құрылғылар немесе ҚАА (ПВН) – қолма-қол ақша қаржыларын алу. Қазірге кезде аталған операциялардың екуін жүзеге асыратын карточкалар («әмбебап карточкалар») кең тараған, алайда тек қолма-қол ақша қаржыларын алуға немесе тек тауар немесе қызметтерді төлеуге негізделген карточкалар да қолданылуда.</w:t>
      </w:r>
    </w:p>
    <w:p w:rsidR="00D343EC" w:rsidRPr="009062FA" w:rsidRDefault="00D343EC" w:rsidP="00D343EC">
      <w:pPr>
        <w:jc w:val="both"/>
        <w:rPr>
          <w:sz w:val="24"/>
          <w:szCs w:val="24"/>
          <w:lang w:val="kk-KZ"/>
        </w:rPr>
      </w:pPr>
      <w:r w:rsidRPr="009062FA">
        <w:rPr>
          <w:sz w:val="24"/>
          <w:szCs w:val="24"/>
          <w:lang w:val="kk-KZ"/>
        </w:rPr>
        <w:t xml:space="preserve">      Банктік карточкалар екі негізгі типте болады: кредиттік және дебеттік. Халықаралық төлем  ұйымдарының кредиттік карточкаларының дебеттіктен айырмашылығы операция жүргізу технологиясына байланысты. Дебеттік карточкалармен операция барлық уақытта авторландыруға жатқызылады, кредиттік карточкалармен операциялар анықталған шарттарда жатқызылмайды. Осындай ерекшеліктеріне байланысты дебеттік карточкаларды эмиттенттер банктік шотта бар қаржы қалдығы көлемінде операцияларды жүзеге асыруға қолданылады, ал несиелік карточкалар бойынша шоттағы бар шоттағы бар қаржы </w:t>
      </w:r>
      <w:r w:rsidRPr="009062FA">
        <w:rPr>
          <w:sz w:val="24"/>
          <w:szCs w:val="24"/>
          <w:lang w:val="kk-KZ"/>
        </w:rPr>
        <w:lastRenderedPageBreak/>
        <w:t>көлемінде операция жүргізуге, сондай-ақ несие ұсынуға болады, әдетте тәжірибеде бұл қарызшыға несиелік желі ашу жолымен жүзеге асырылады.</w:t>
      </w:r>
    </w:p>
    <w:p w:rsidR="00D343EC" w:rsidRPr="009062FA" w:rsidRDefault="00D343EC" w:rsidP="00D343EC">
      <w:pPr>
        <w:jc w:val="both"/>
        <w:rPr>
          <w:sz w:val="24"/>
          <w:szCs w:val="24"/>
          <w:lang w:val="kk-KZ"/>
        </w:rPr>
      </w:pPr>
      <w:r w:rsidRPr="009062FA">
        <w:rPr>
          <w:sz w:val="24"/>
          <w:szCs w:val="24"/>
          <w:lang w:val="kk-KZ"/>
        </w:rPr>
        <w:t xml:space="preserve">    Банктік карточканы қолданып немесе қызметті төлеу кезінде ұстаушы карточканы сауда ұйымының кассиріне береді. Кассир автоландыру рәсімін өткізуі керек, ол үшін карточка эмитенттері мен бұл орталықта карточка ұстаушының банктік шотының жағдайы туралы деректер базасы жүргізіледі. Авторландырудың негізгі қызметі – карточка ұстаушының төлем қабілетіне көз жеткізу. Автоландыру екі әдіспен жүзеге асырылады: дауыстық және электрондық.</w:t>
      </w:r>
    </w:p>
    <w:p w:rsidR="00D343EC" w:rsidRPr="009062FA" w:rsidRDefault="00D343EC" w:rsidP="00D343EC">
      <w:pPr>
        <w:jc w:val="both"/>
        <w:rPr>
          <w:sz w:val="24"/>
          <w:szCs w:val="24"/>
          <w:lang w:val="kk-KZ"/>
        </w:rPr>
      </w:pPr>
      <w:r w:rsidRPr="009062FA">
        <w:rPr>
          <w:sz w:val="24"/>
          <w:szCs w:val="24"/>
          <w:lang w:val="kk-KZ"/>
        </w:rPr>
        <w:t xml:space="preserve">    Дауыстық автоландыру кезінде кассир эквайрер – банкінің іс жүргізу орталығына телефон соғып , ондағы қызметкерге келесі деректерді хабарлайды: карточка нөмірін және оның әрекет ету мерзімін, операция сомасын және сауда ұйымының сәйкестендірушісін (нөмірін). Эквайрердің іс жүргізу орталығының қызметкері тиісті төлем жүйесінің байланыс арнасы арқылы (электронды тәсілмен, яғни берілген деректерді компьютерлік жүйеге енгізу арқылы) эмитенттің іс жүргізу орталығымен байланысады. Егер қызмет мақұлданса, онда көрсетілген тізбек бойынша, бірақ кері бағытта аталған автоландырушылық сұрауды сәйкестендіретін «автоландыру коды» хабарланады.</w:t>
      </w:r>
    </w:p>
    <w:p w:rsidR="00D343EC" w:rsidRPr="009062FA" w:rsidRDefault="00D343EC" w:rsidP="00D343EC">
      <w:pPr>
        <w:jc w:val="both"/>
        <w:rPr>
          <w:sz w:val="24"/>
          <w:szCs w:val="24"/>
          <w:lang w:val="kk-KZ"/>
        </w:rPr>
      </w:pPr>
      <w:r w:rsidRPr="009062FA">
        <w:rPr>
          <w:sz w:val="24"/>
          <w:szCs w:val="24"/>
          <w:lang w:val="kk-KZ"/>
        </w:rPr>
        <w:t xml:space="preserve">    Авторландыру, соның ішінде дауыстық авторландыру белгілі бір уақыт мерзімін алады және сауда ұйымы қызметінде қажетсіз болып табылады. Тиісті телекомуникацияны қолдану себепті авторландыру айтарлықтай қымбат тұратын рәсім есептеледі, ол аз сомадағы операцияда  өзін ақтамайды. Сондықтан халықаралық төлем жүйесінің ережесі белгіленген лимиттен аспайтын сомадағы банктік карточкалармен операциялар авторландыруды қолданбай жүргізілуін қарастырады.  </w:t>
      </w:r>
    </w:p>
    <w:p w:rsidR="00D343EC" w:rsidRPr="009062FA" w:rsidRDefault="00D343EC" w:rsidP="00D343EC">
      <w:pPr>
        <w:jc w:val="both"/>
        <w:rPr>
          <w:sz w:val="24"/>
          <w:szCs w:val="24"/>
          <w:lang w:val="kk-KZ"/>
        </w:rPr>
      </w:pPr>
      <w:r w:rsidRPr="009062FA">
        <w:rPr>
          <w:sz w:val="24"/>
          <w:szCs w:val="24"/>
          <w:lang w:val="kk-KZ"/>
        </w:rPr>
        <w:t xml:space="preserve">    Көрсетілген лимит әрекет етуі үшін анықталған сауда ұйымы мен эквайрер банк арасындағы келісім бойынша тиісті шарттар қарастырылуы керек. Халықаралық төлем жүйесінің ережесіне сәйкес «лимитке дейінгі» сома операциялары авторландырылған эмитент болып саналады. Бірақ сауда ұйымы карточканың әрекет ету мерзімі аяқталмағанына және оның нөмірі тоқтатым парағында (стоп-лист) – ұрланған немесе жойылған карточкалардың тізімінде жоқ екендігінде көз жеткізуге тиіс.</w:t>
      </w:r>
    </w:p>
    <w:p w:rsidR="00D343EC" w:rsidRPr="009062FA" w:rsidRDefault="00D343EC" w:rsidP="00D343EC">
      <w:pPr>
        <w:jc w:val="both"/>
        <w:rPr>
          <w:sz w:val="24"/>
          <w:szCs w:val="24"/>
          <w:lang w:val="kk-KZ"/>
        </w:rPr>
      </w:pPr>
      <w:r w:rsidRPr="009062FA">
        <w:rPr>
          <w:sz w:val="24"/>
          <w:szCs w:val="24"/>
          <w:lang w:val="kk-KZ"/>
        </w:rPr>
        <w:t xml:space="preserve">   Атап өтетін жайт, дебеттік карточкалармен операция сома көлемінде байланыссыз авторландыруға жатады, өйткені шоттағы бар қаржы көлемінде ғана қатаң жүргізілуге тиісті.</w:t>
      </w:r>
    </w:p>
    <w:p w:rsidR="00D343EC" w:rsidRPr="009062FA" w:rsidRDefault="00D343EC" w:rsidP="00D343EC">
      <w:pPr>
        <w:jc w:val="both"/>
        <w:rPr>
          <w:sz w:val="24"/>
          <w:szCs w:val="24"/>
          <w:lang w:val="kk-KZ"/>
        </w:rPr>
      </w:pPr>
      <w:r w:rsidRPr="009062FA">
        <w:rPr>
          <w:sz w:val="24"/>
          <w:szCs w:val="24"/>
          <w:lang w:val="kk-KZ"/>
        </w:rPr>
        <w:t xml:space="preserve">    Авторландырудың заңдық мәні, банктік карточканы қолданып атқаруға ұсынылған құжаттарды эмитенттер міндеттемесінің ернкін пайдаланылуына негіз болып табылуында. Аталған ереже авторландыру жүзеге  асқандығын сол мезетте эмитентке хабарлап, ұзамай оған тиісті есеп айырысу құжаттары ұсынылатындығын хабарлайды. Осындай ретпен авторландыруға құқылық факт статусын беру қалыптасқан қатынастарды көрсетеді.</w:t>
      </w:r>
    </w:p>
    <w:p w:rsidR="00D343EC" w:rsidRPr="009062FA" w:rsidRDefault="00D343EC" w:rsidP="00D343EC">
      <w:pPr>
        <w:jc w:val="both"/>
        <w:rPr>
          <w:sz w:val="24"/>
          <w:szCs w:val="24"/>
          <w:lang w:val="kk-KZ"/>
        </w:rPr>
      </w:pPr>
      <w:r w:rsidRPr="009062FA">
        <w:rPr>
          <w:sz w:val="24"/>
          <w:szCs w:val="24"/>
          <w:lang w:val="kk-KZ"/>
        </w:rPr>
        <w:t xml:space="preserve">   Авторландыру өткізу кезінде эмитент авторландырылған сома көлемінде  ұстаушының ақшалай қаржыларын шектейді. Аталған шектеу өткізілген операциялар сомасын ұстаушыға төлеу бойынша эмитентің талаптарын қамтамасыз етуге негізделген. Егер авторландыру өткізіліп, қандайда бір себептермен тауар толық ұсынылмаса, онда сауда ұйымы авторландыруды толықтай немесе жартылай қайтаруы тиіс.</w:t>
      </w:r>
    </w:p>
    <w:p w:rsidR="00D343EC" w:rsidRPr="009062FA" w:rsidRDefault="00D343EC" w:rsidP="00D343EC">
      <w:pPr>
        <w:jc w:val="both"/>
        <w:rPr>
          <w:sz w:val="24"/>
          <w:szCs w:val="24"/>
          <w:lang w:val="kk-KZ"/>
        </w:rPr>
      </w:pPr>
      <w:r w:rsidRPr="009062FA">
        <w:rPr>
          <w:sz w:val="24"/>
          <w:szCs w:val="24"/>
          <w:lang w:val="kk-KZ"/>
        </w:rPr>
        <w:t xml:space="preserve">      Алайда егер авторландыру өткізілмесе және операция сомасы сауда ұйымы бекіткен лимиттен аспаса, эмитент банктік карточканы қолданып құрылған құжаттарда көрсетілген міндеттемелердің орындалуына жауапты.</w:t>
      </w:r>
    </w:p>
    <w:p w:rsidR="00D343EC" w:rsidRPr="009062FA" w:rsidRDefault="00D343EC" w:rsidP="00D343EC">
      <w:pPr>
        <w:jc w:val="both"/>
        <w:rPr>
          <w:sz w:val="24"/>
          <w:szCs w:val="24"/>
          <w:lang w:val="kk-KZ"/>
        </w:rPr>
      </w:pPr>
      <w:r w:rsidRPr="009062FA">
        <w:rPr>
          <w:sz w:val="24"/>
          <w:szCs w:val="24"/>
          <w:lang w:val="kk-KZ"/>
        </w:rPr>
        <w:t xml:space="preserve">     Авторландыру өткізілген соң кассир карточка және импринтер көиегімен слип деп аталатын арнайы түбіртекті құрады. Импринтер орнына электронды терминал қолданылуы мүмкін. Бұл жағдайда тиісті құжат электронды терминал түбіртегі деп аталады. </w:t>
      </w:r>
    </w:p>
    <w:p w:rsidR="00D343EC" w:rsidRPr="009062FA" w:rsidRDefault="00D343EC" w:rsidP="00D343EC">
      <w:pPr>
        <w:jc w:val="both"/>
        <w:rPr>
          <w:sz w:val="24"/>
          <w:szCs w:val="24"/>
          <w:lang w:val="kk-KZ"/>
        </w:rPr>
      </w:pPr>
      <w:r w:rsidRPr="009062FA">
        <w:rPr>
          <w:sz w:val="24"/>
          <w:szCs w:val="24"/>
          <w:lang w:val="kk-KZ"/>
        </w:rPr>
        <w:t xml:space="preserve">  Әдетте слип ұстаушының эмитент банкке сауда ұйымының операция сомасын төлеу тапсырмасын білдіреді. Сонымен қатар слип және электорнды терминал т үбіртегіндегі сауда ұйымы кассирінің қолы қойылады.</w:t>
      </w:r>
    </w:p>
    <w:p w:rsidR="00D343EC" w:rsidRPr="009062FA" w:rsidRDefault="00D343EC" w:rsidP="00D343EC">
      <w:pPr>
        <w:jc w:val="both"/>
        <w:rPr>
          <w:sz w:val="24"/>
          <w:szCs w:val="24"/>
          <w:lang w:val="kk-KZ"/>
        </w:rPr>
      </w:pPr>
      <w:r w:rsidRPr="009062FA">
        <w:rPr>
          <w:sz w:val="24"/>
          <w:szCs w:val="24"/>
          <w:lang w:val="kk-KZ"/>
        </w:rPr>
        <w:t xml:space="preserve">   Слип үш данада құрылыды. Бір данасы ұстаушыға, қалған екі данасы – сауда ұйымы мен эквайрерге (оның үрдістік орталығына) беріледі. Электронды терминалды қолдану кезінде </w:t>
      </w:r>
      <w:r w:rsidRPr="009062FA">
        <w:rPr>
          <w:sz w:val="24"/>
          <w:szCs w:val="24"/>
          <w:lang w:val="kk-KZ"/>
        </w:rPr>
        <w:lastRenderedPageBreak/>
        <w:t>қағаз жеткізушіде карточка ұстаушы және сауда ұйымы үшін екі данада электронды терминал құрылады, сонымен қатар өткізілген операция туралы ақпарат электронды түрде электронды терминалдан эквайрердің үрдістік орталығына жіберіледі.</w:t>
      </w:r>
    </w:p>
    <w:p w:rsidR="00D343EC" w:rsidRPr="009062FA" w:rsidRDefault="00D343EC" w:rsidP="00D343EC">
      <w:pPr>
        <w:jc w:val="both"/>
        <w:rPr>
          <w:sz w:val="24"/>
          <w:szCs w:val="24"/>
          <w:lang w:val="kk-KZ"/>
        </w:rPr>
      </w:pPr>
      <w:r w:rsidRPr="009062FA">
        <w:rPr>
          <w:sz w:val="24"/>
          <w:szCs w:val="24"/>
          <w:lang w:val="kk-KZ"/>
        </w:rPr>
        <w:t xml:space="preserve">    Осы ретте қолма-қол ақша беру нүктелері арқылы қолма-қол ақша ьеру жүргізіледі және рәсімделеді. Бұл кезде слипте (электронды термиенал түбіртегі) жоғарыда аталған деректерлермен басқа , кассир  қолы мен егер басқа болса экварейрге  операция  жүргізілгені үшін төлем  сомасы еңгізүлі тиіс.</w:t>
      </w:r>
    </w:p>
    <w:p w:rsidR="00D343EC" w:rsidRPr="009062FA" w:rsidRDefault="00D343EC" w:rsidP="00D343EC">
      <w:pPr>
        <w:ind w:firstLine="540"/>
        <w:jc w:val="both"/>
        <w:rPr>
          <w:sz w:val="24"/>
          <w:szCs w:val="24"/>
          <w:lang w:val="kk-KZ"/>
        </w:rPr>
      </w:pPr>
      <w:r w:rsidRPr="009062FA">
        <w:rPr>
          <w:sz w:val="24"/>
          <w:szCs w:val="24"/>
          <w:lang w:val="kk-KZ"/>
        </w:rPr>
        <w:t xml:space="preserve"> Банкомат арқылы ақша беру кезінде барлық  операция автоматты режімде  жүргізіледі. Ұстаушы банкомат клавиатурасында өзінін ДСН-ін (дербес сәйкестендіру нөмірін)- эмитент белгілеген құпия сәйкестендіру кодын тереді. ДСН элекронды терминалды қолданып өткізілетін операцияларда да қолданылады. Егер ДСН дұрыс терілсе, ұстаушы белгілі бір сома көлемін алуға мүмкіндігі бар. Банкомат авторандыру рәсімін жүзеге асыру үшін эквайрердін үрдістік орталығымен байланысты. Авторландурылық сұрауға жағымды жауап алынған жағдайда банкомат ұстаушыға қолма-қол ақша және келесі деректемелерден тұратын түбіртекті ұсынады; </w:t>
      </w:r>
    </w:p>
    <w:p w:rsidR="00D343EC" w:rsidRPr="009062FA" w:rsidRDefault="00D343EC" w:rsidP="00D343EC">
      <w:pPr>
        <w:numPr>
          <w:ilvl w:val="0"/>
          <w:numId w:val="7"/>
        </w:numPr>
        <w:ind w:left="0"/>
        <w:jc w:val="both"/>
        <w:rPr>
          <w:sz w:val="24"/>
          <w:szCs w:val="24"/>
          <w:lang w:val="kk-KZ"/>
        </w:rPr>
      </w:pPr>
      <w:r w:rsidRPr="009062FA">
        <w:rPr>
          <w:sz w:val="24"/>
          <w:szCs w:val="24"/>
          <w:lang w:val="kk-KZ"/>
        </w:rPr>
        <w:t>банкомат сәйкестендіргіштері;</w:t>
      </w:r>
    </w:p>
    <w:p w:rsidR="00D343EC" w:rsidRPr="009062FA" w:rsidRDefault="00D343EC" w:rsidP="00D343EC">
      <w:pPr>
        <w:numPr>
          <w:ilvl w:val="0"/>
          <w:numId w:val="7"/>
        </w:numPr>
        <w:ind w:left="0"/>
        <w:jc w:val="both"/>
        <w:rPr>
          <w:sz w:val="24"/>
          <w:szCs w:val="24"/>
          <w:lang w:val="kk-KZ"/>
        </w:rPr>
      </w:pPr>
      <w:r w:rsidRPr="009062FA">
        <w:rPr>
          <w:sz w:val="24"/>
          <w:szCs w:val="24"/>
          <w:lang w:val="kk-KZ"/>
        </w:rPr>
        <w:t xml:space="preserve"> операция өткізу күні;</w:t>
      </w:r>
    </w:p>
    <w:p w:rsidR="00D343EC" w:rsidRPr="009062FA" w:rsidRDefault="00D343EC" w:rsidP="00D343EC">
      <w:pPr>
        <w:numPr>
          <w:ilvl w:val="0"/>
          <w:numId w:val="7"/>
        </w:numPr>
        <w:ind w:left="0"/>
        <w:jc w:val="both"/>
        <w:rPr>
          <w:sz w:val="24"/>
          <w:szCs w:val="24"/>
          <w:lang w:val="kk-KZ"/>
        </w:rPr>
      </w:pPr>
      <w:r w:rsidRPr="009062FA">
        <w:rPr>
          <w:sz w:val="24"/>
          <w:szCs w:val="24"/>
          <w:lang w:val="kk-KZ"/>
        </w:rPr>
        <w:t xml:space="preserve">операция валютасы; </w:t>
      </w:r>
    </w:p>
    <w:p w:rsidR="00D343EC" w:rsidRPr="009062FA" w:rsidRDefault="00D343EC" w:rsidP="00D343EC">
      <w:pPr>
        <w:numPr>
          <w:ilvl w:val="0"/>
          <w:numId w:val="7"/>
        </w:numPr>
        <w:ind w:left="0"/>
        <w:jc w:val="both"/>
        <w:rPr>
          <w:sz w:val="24"/>
          <w:szCs w:val="24"/>
          <w:lang w:val="kk-KZ"/>
        </w:rPr>
      </w:pPr>
      <w:r w:rsidRPr="009062FA">
        <w:rPr>
          <w:sz w:val="24"/>
          <w:szCs w:val="24"/>
          <w:lang w:val="kk-KZ"/>
        </w:rPr>
        <w:t>операция эмитетінің авторландыруын белгілейтін код;</w:t>
      </w:r>
    </w:p>
    <w:p w:rsidR="00D343EC" w:rsidRPr="009062FA" w:rsidRDefault="00D343EC" w:rsidP="00D343EC">
      <w:pPr>
        <w:numPr>
          <w:ilvl w:val="0"/>
          <w:numId w:val="7"/>
        </w:numPr>
        <w:ind w:left="0"/>
        <w:jc w:val="both"/>
        <w:rPr>
          <w:sz w:val="24"/>
          <w:szCs w:val="24"/>
          <w:lang w:val="kk-KZ"/>
        </w:rPr>
      </w:pPr>
      <w:r w:rsidRPr="009062FA">
        <w:rPr>
          <w:sz w:val="24"/>
          <w:szCs w:val="24"/>
          <w:lang w:val="kk-KZ"/>
        </w:rPr>
        <w:t>банктік карточка деректеемелері.</w:t>
      </w:r>
    </w:p>
    <w:p w:rsidR="00D343EC" w:rsidRPr="009062FA" w:rsidRDefault="00D343EC" w:rsidP="00D343EC">
      <w:pPr>
        <w:ind w:firstLine="540"/>
        <w:jc w:val="both"/>
        <w:rPr>
          <w:sz w:val="24"/>
          <w:szCs w:val="24"/>
          <w:lang w:val="kk-KZ"/>
        </w:rPr>
      </w:pPr>
      <w:r w:rsidRPr="009062FA">
        <w:rPr>
          <w:b/>
          <w:i/>
          <w:sz w:val="24"/>
          <w:szCs w:val="24"/>
          <w:lang w:val="kk-KZ"/>
        </w:rPr>
        <w:t>Клиенттер шоттарының көмекші есебі</w:t>
      </w:r>
      <w:r w:rsidRPr="009062FA">
        <w:rPr>
          <w:sz w:val="24"/>
          <w:szCs w:val="24"/>
          <w:lang w:val="kk-KZ"/>
        </w:rPr>
        <w:t xml:space="preserve"> карточка ұстаушылардың шоттары бойынша барлық ақпаратты тіркейді. Аталған шоттар бухгалтерлік есеп талаптарына сәйкес бас бухгалтерлік кітапта және соған сәйкес банк балансында бейнеленетін жеке карточкалық шоттарға топтпастырылады.</w:t>
      </w:r>
    </w:p>
    <w:p w:rsidR="00D343EC" w:rsidRPr="009062FA" w:rsidRDefault="00D343EC" w:rsidP="00D343EC">
      <w:pPr>
        <w:ind w:firstLine="540"/>
        <w:jc w:val="both"/>
        <w:rPr>
          <w:sz w:val="24"/>
          <w:szCs w:val="24"/>
          <w:lang w:val="kk-KZ"/>
        </w:rPr>
      </w:pPr>
      <w:r w:rsidRPr="009062FA">
        <w:rPr>
          <w:b/>
          <w:i/>
          <w:sz w:val="24"/>
          <w:szCs w:val="24"/>
          <w:lang w:val="kk-KZ"/>
        </w:rPr>
        <w:t xml:space="preserve">Сауда нүктелері өткізетін операцияларға көмекші есебіне </w:t>
      </w:r>
      <w:r w:rsidRPr="009062FA">
        <w:rPr>
          <w:sz w:val="24"/>
          <w:szCs w:val="24"/>
          <w:lang w:val="kk-KZ"/>
        </w:rPr>
        <w:t>сауда нүктелерінің барлық жеке шоттардың жалпы сомасы бас бухгалтерлік кітаптағы сауда нүктесінің есеп айырысу шотымен сәйкестенуі тиіс.</w:t>
      </w:r>
    </w:p>
    <w:p w:rsidR="00D343EC" w:rsidRPr="009062FA" w:rsidRDefault="00D343EC" w:rsidP="00D343EC">
      <w:pPr>
        <w:ind w:firstLine="540"/>
        <w:jc w:val="both"/>
        <w:rPr>
          <w:sz w:val="24"/>
          <w:szCs w:val="24"/>
          <w:lang w:val="kk-KZ"/>
        </w:rPr>
      </w:pPr>
      <w:r w:rsidRPr="009062FA">
        <w:rPr>
          <w:sz w:val="24"/>
          <w:szCs w:val="24"/>
          <w:lang w:val="kk-KZ"/>
        </w:rPr>
        <w:t>Үрдістік орталықта тіркелген ақпаратқа сәйкес бухгалтерия үш жұмыс күні ішінде авторландырудың автоматтандырылған режимінде өткізілген карточкалық операцияларды қалпына келтіру сомасын клиенттің банктік шотына қосады.</w:t>
      </w:r>
    </w:p>
    <w:p w:rsidR="00D343EC" w:rsidRPr="009062FA" w:rsidRDefault="00D343EC" w:rsidP="00D343EC">
      <w:pPr>
        <w:ind w:firstLine="540"/>
        <w:jc w:val="both"/>
        <w:rPr>
          <w:sz w:val="24"/>
          <w:szCs w:val="24"/>
          <w:lang w:val="kk-KZ"/>
        </w:rPr>
      </w:pPr>
      <w:r w:rsidRPr="009062FA">
        <w:rPr>
          <w:sz w:val="24"/>
          <w:szCs w:val="24"/>
          <w:lang w:val="kk-KZ"/>
        </w:rPr>
        <w:t>Карточканы дамыту бойынша бөлім қызметтерді клиент сұрауымен жазба әзірлейді, карточкалық операциялар бойынша өзара есеп айырысуды реттеуге қатысады.</w:t>
      </w:r>
    </w:p>
    <w:p w:rsidR="00D343EC" w:rsidRPr="003624F8" w:rsidRDefault="00D343EC" w:rsidP="00D343EC">
      <w:pPr>
        <w:ind w:firstLine="540"/>
        <w:jc w:val="both"/>
        <w:rPr>
          <w:color w:val="000000"/>
          <w:sz w:val="24"/>
          <w:szCs w:val="24"/>
          <w:lang w:val="kk-KZ"/>
        </w:rPr>
      </w:pPr>
      <w:r w:rsidRPr="009062FA">
        <w:rPr>
          <w:sz w:val="24"/>
          <w:szCs w:val="24"/>
          <w:lang w:val="kk-KZ"/>
        </w:rPr>
        <w:t>Операцияны бақылау есебі блойынша бастапқы құжат операция  мазмұны, сомасы, референс нөмірі, авторландыру коды және клиент қолы бар чек болып табылады. Егер аталған операция бойынша чектің түпнұсқасы болмаса (яғни мынадай деректемелерді бар чек жоқ болса – карточка нөмірі, операция типі, валюта, сома, авторландыру коды және референс нөмірі) «операция көшірмесі» деген жазуы барн чектің операция бойынша кәдімгі чек сияқты күші болады. Бірдей деректемелері бар барлық чектер қаржылық операциялардың құжаты болып табылады.</w:t>
      </w:r>
      <w:r w:rsidRPr="003624F8">
        <w:rPr>
          <w:color w:val="000000"/>
          <w:sz w:val="24"/>
          <w:szCs w:val="24"/>
          <w:lang w:val="kk-KZ"/>
        </w:rPr>
        <w:t xml:space="preserve"> Қолма-қол ақшасыз есеп айырысудың қандай нысандары бар? </w:t>
      </w:r>
    </w:p>
    <w:p w:rsidR="00D343EC" w:rsidRPr="003624F8" w:rsidRDefault="00D343EC" w:rsidP="00D343EC">
      <w:pPr>
        <w:numPr>
          <w:ilvl w:val="1"/>
          <w:numId w:val="6"/>
        </w:numPr>
        <w:tabs>
          <w:tab w:val="clear" w:pos="1440"/>
        </w:tabs>
        <w:ind w:left="426" w:hanging="426"/>
        <w:rPr>
          <w:color w:val="000000"/>
          <w:sz w:val="24"/>
          <w:szCs w:val="24"/>
          <w:lang w:val="kk-KZ"/>
        </w:rPr>
      </w:pPr>
      <w:r w:rsidRPr="003624F8">
        <w:rPr>
          <w:color w:val="000000"/>
          <w:sz w:val="24"/>
          <w:szCs w:val="24"/>
          <w:lang w:val="kk-KZ"/>
        </w:rPr>
        <w:t xml:space="preserve">Аккредетивті қолданудың қандай басымдықтары бар? </w:t>
      </w:r>
    </w:p>
    <w:p w:rsidR="00D343EC" w:rsidRPr="003624F8" w:rsidRDefault="00D343EC" w:rsidP="00D343EC">
      <w:pPr>
        <w:numPr>
          <w:ilvl w:val="1"/>
          <w:numId w:val="6"/>
        </w:numPr>
        <w:tabs>
          <w:tab w:val="clear" w:pos="1440"/>
        </w:tabs>
        <w:ind w:left="426" w:hanging="426"/>
        <w:rPr>
          <w:color w:val="000000"/>
          <w:sz w:val="24"/>
          <w:szCs w:val="24"/>
          <w:lang w:val="kk-KZ"/>
        </w:rPr>
      </w:pPr>
      <w:r w:rsidRPr="003624F8">
        <w:rPr>
          <w:color w:val="000000"/>
          <w:sz w:val="24"/>
          <w:szCs w:val="24"/>
          <w:lang w:val="kk-KZ"/>
        </w:rPr>
        <w:t xml:space="preserve">Төлем карточкасымен есеп айырысулардың артықшылықтары? </w:t>
      </w:r>
    </w:p>
    <w:p w:rsidR="00D343EC" w:rsidRPr="003624F8" w:rsidRDefault="00D343EC" w:rsidP="00D343EC">
      <w:pPr>
        <w:numPr>
          <w:ilvl w:val="1"/>
          <w:numId w:val="6"/>
        </w:numPr>
        <w:tabs>
          <w:tab w:val="clear" w:pos="1440"/>
        </w:tabs>
        <w:ind w:left="426" w:hanging="426"/>
        <w:rPr>
          <w:color w:val="000000"/>
          <w:sz w:val="24"/>
          <w:szCs w:val="24"/>
          <w:lang w:val="kk-KZ"/>
        </w:rPr>
      </w:pPr>
      <w:r>
        <w:rPr>
          <w:color w:val="000000"/>
          <w:sz w:val="24"/>
          <w:szCs w:val="24"/>
          <w:lang w:val="kk-KZ"/>
        </w:rPr>
        <w:t xml:space="preserve">Қандай операциялар банктердің негізгі жұмысын құрайды? </w:t>
      </w:r>
    </w:p>
    <w:p w:rsidR="00D343EC" w:rsidRDefault="00D343EC" w:rsidP="00D343EC">
      <w:pPr>
        <w:jc w:val="both"/>
        <w:rPr>
          <w:b/>
          <w:sz w:val="24"/>
          <w:szCs w:val="24"/>
          <w:lang w:val="kk-KZ"/>
        </w:rPr>
      </w:pPr>
    </w:p>
    <w:p w:rsidR="00D343EC" w:rsidRDefault="00D343EC" w:rsidP="00D343EC">
      <w:pPr>
        <w:jc w:val="both"/>
        <w:rPr>
          <w:b/>
          <w:sz w:val="24"/>
          <w:szCs w:val="24"/>
          <w:lang w:val="kk-KZ"/>
        </w:rPr>
      </w:pPr>
      <w:r w:rsidRPr="00F7115F">
        <w:rPr>
          <w:b/>
          <w:sz w:val="24"/>
          <w:szCs w:val="24"/>
          <w:lang w:val="kk-KZ"/>
        </w:rPr>
        <w:t>Пайдаланған әдебиеттер</w:t>
      </w:r>
      <w:r>
        <w:rPr>
          <w:b/>
          <w:sz w:val="24"/>
          <w:szCs w:val="24"/>
          <w:lang w:val="kk-KZ"/>
        </w:rPr>
        <w:t xml:space="preserve">: </w:t>
      </w:r>
      <w:r w:rsidRPr="00970F72">
        <w:rPr>
          <w:sz w:val="24"/>
          <w:szCs w:val="24"/>
          <w:lang w:val="kk-KZ"/>
        </w:rPr>
        <w:t>Негізгі</w:t>
      </w:r>
      <w:r>
        <w:rPr>
          <w:sz w:val="24"/>
          <w:szCs w:val="24"/>
          <w:lang w:val="kk-KZ"/>
        </w:rPr>
        <w:t>: 1,2,5; Қосымша 2,6,7,9</w:t>
      </w:r>
    </w:p>
    <w:p w:rsidR="00A24C87" w:rsidRDefault="00A24C87">
      <w:bookmarkStart w:id="0" w:name="_GoBack"/>
      <w:bookmarkEnd w:id="0"/>
    </w:p>
    <w:sectPr w:rsidR="00A24C87">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40E1E2A"/>
    <w:multiLevelType w:val="hybridMultilevel"/>
    <w:tmpl w:val="97A62ACE"/>
    <w:lvl w:ilvl="0" w:tplc="9200B120">
      <w:start w:val="1"/>
      <w:numFmt w:val="decimal"/>
      <w:lvlText w:val="%1."/>
      <w:lvlJc w:val="left"/>
      <w:pPr>
        <w:tabs>
          <w:tab w:val="num" w:pos="360"/>
        </w:tabs>
        <w:ind w:left="360" w:hanging="360"/>
      </w:pPr>
    </w:lvl>
    <w:lvl w:ilvl="1" w:tplc="043F0019">
      <w:start w:val="1"/>
      <w:numFmt w:val="decimal"/>
      <w:lvlText w:val="%2."/>
      <w:lvlJc w:val="left"/>
      <w:pPr>
        <w:tabs>
          <w:tab w:val="num" w:pos="900"/>
        </w:tabs>
        <w:ind w:left="900" w:hanging="360"/>
      </w:pPr>
    </w:lvl>
    <w:lvl w:ilvl="2" w:tplc="043F001B">
      <w:start w:val="1"/>
      <w:numFmt w:val="decimal"/>
      <w:lvlText w:val="%3."/>
      <w:lvlJc w:val="left"/>
      <w:pPr>
        <w:tabs>
          <w:tab w:val="num" w:pos="1620"/>
        </w:tabs>
        <w:ind w:left="1620" w:hanging="360"/>
      </w:pPr>
    </w:lvl>
    <w:lvl w:ilvl="3" w:tplc="043F000F">
      <w:start w:val="1"/>
      <w:numFmt w:val="decimal"/>
      <w:lvlText w:val="%4."/>
      <w:lvlJc w:val="left"/>
      <w:pPr>
        <w:tabs>
          <w:tab w:val="num" w:pos="2340"/>
        </w:tabs>
        <w:ind w:left="2340" w:hanging="360"/>
      </w:pPr>
    </w:lvl>
    <w:lvl w:ilvl="4" w:tplc="043F0019">
      <w:start w:val="1"/>
      <w:numFmt w:val="decimal"/>
      <w:lvlText w:val="%5."/>
      <w:lvlJc w:val="left"/>
      <w:pPr>
        <w:tabs>
          <w:tab w:val="num" w:pos="3060"/>
        </w:tabs>
        <w:ind w:left="3060" w:hanging="360"/>
      </w:pPr>
    </w:lvl>
    <w:lvl w:ilvl="5" w:tplc="043F001B">
      <w:start w:val="1"/>
      <w:numFmt w:val="decimal"/>
      <w:lvlText w:val="%6."/>
      <w:lvlJc w:val="left"/>
      <w:pPr>
        <w:tabs>
          <w:tab w:val="num" w:pos="3780"/>
        </w:tabs>
        <w:ind w:left="3780" w:hanging="360"/>
      </w:pPr>
    </w:lvl>
    <w:lvl w:ilvl="6" w:tplc="043F000F">
      <w:start w:val="1"/>
      <w:numFmt w:val="decimal"/>
      <w:lvlText w:val="%7."/>
      <w:lvlJc w:val="left"/>
      <w:pPr>
        <w:tabs>
          <w:tab w:val="num" w:pos="4500"/>
        </w:tabs>
        <w:ind w:left="4500" w:hanging="360"/>
      </w:pPr>
    </w:lvl>
    <w:lvl w:ilvl="7" w:tplc="043F0019">
      <w:start w:val="1"/>
      <w:numFmt w:val="decimal"/>
      <w:lvlText w:val="%8."/>
      <w:lvlJc w:val="left"/>
      <w:pPr>
        <w:tabs>
          <w:tab w:val="num" w:pos="5220"/>
        </w:tabs>
        <w:ind w:left="5220" w:hanging="360"/>
      </w:pPr>
    </w:lvl>
    <w:lvl w:ilvl="8" w:tplc="043F001B">
      <w:start w:val="1"/>
      <w:numFmt w:val="decimal"/>
      <w:lvlText w:val="%9."/>
      <w:lvlJc w:val="left"/>
      <w:pPr>
        <w:tabs>
          <w:tab w:val="num" w:pos="5940"/>
        </w:tabs>
        <w:ind w:left="5940" w:hanging="360"/>
      </w:pPr>
    </w:lvl>
  </w:abstractNum>
  <w:abstractNum w:abstractNumId="1">
    <w:nsid w:val="1FF07AE1"/>
    <w:multiLevelType w:val="hybridMultilevel"/>
    <w:tmpl w:val="57E2EE14"/>
    <w:lvl w:ilvl="0" w:tplc="0414BB3A">
      <w:start w:val="1"/>
      <w:numFmt w:val="decimal"/>
      <w:lvlText w:val="%1."/>
      <w:lvlJc w:val="left"/>
      <w:pPr>
        <w:tabs>
          <w:tab w:val="num" w:pos="900"/>
        </w:tabs>
        <w:ind w:left="900" w:hanging="360"/>
      </w:pPr>
    </w:lvl>
    <w:lvl w:ilvl="1" w:tplc="043F0019">
      <w:start w:val="1"/>
      <w:numFmt w:val="decimal"/>
      <w:lvlText w:val="%2."/>
      <w:lvlJc w:val="left"/>
      <w:pPr>
        <w:tabs>
          <w:tab w:val="num" w:pos="1440"/>
        </w:tabs>
        <w:ind w:left="1440" w:hanging="360"/>
      </w:pPr>
    </w:lvl>
    <w:lvl w:ilvl="2" w:tplc="043F001B">
      <w:start w:val="1"/>
      <w:numFmt w:val="decimal"/>
      <w:lvlText w:val="%3."/>
      <w:lvlJc w:val="left"/>
      <w:pPr>
        <w:tabs>
          <w:tab w:val="num" w:pos="2160"/>
        </w:tabs>
        <w:ind w:left="2160" w:hanging="360"/>
      </w:pPr>
    </w:lvl>
    <w:lvl w:ilvl="3" w:tplc="043F000F">
      <w:start w:val="1"/>
      <w:numFmt w:val="decimal"/>
      <w:lvlText w:val="%4."/>
      <w:lvlJc w:val="left"/>
      <w:pPr>
        <w:tabs>
          <w:tab w:val="num" w:pos="2880"/>
        </w:tabs>
        <w:ind w:left="2880" w:hanging="360"/>
      </w:pPr>
    </w:lvl>
    <w:lvl w:ilvl="4" w:tplc="043F0019">
      <w:start w:val="1"/>
      <w:numFmt w:val="decimal"/>
      <w:lvlText w:val="%5."/>
      <w:lvlJc w:val="left"/>
      <w:pPr>
        <w:tabs>
          <w:tab w:val="num" w:pos="3600"/>
        </w:tabs>
        <w:ind w:left="3600" w:hanging="360"/>
      </w:pPr>
    </w:lvl>
    <w:lvl w:ilvl="5" w:tplc="043F001B">
      <w:start w:val="1"/>
      <w:numFmt w:val="decimal"/>
      <w:lvlText w:val="%6."/>
      <w:lvlJc w:val="left"/>
      <w:pPr>
        <w:tabs>
          <w:tab w:val="num" w:pos="4320"/>
        </w:tabs>
        <w:ind w:left="4320" w:hanging="360"/>
      </w:pPr>
    </w:lvl>
    <w:lvl w:ilvl="6" w:tplc="043F000F">
      <w:start w:val="1"/>
      <w:numFmt w:val="decimal"/>
      <w:lvlText w:val="%7."/>
      <w:lvlJc w:val="left"/>
      <w:pPr>
        <w:tabs>
          <w:tab w:val="num" w:pos="5040"/>
        </w:tabs>
        <w:ind w:left="5040" w:hanging="360"/>
      </w:pPr>
    </w:lvl>
    <w:lvl w:ilvl="7" w:tplc="043F0019">
      <w:start w:val="1"/>
      <w:numFmt w:val="decimal"/>
      <w:lvlText w:val="%8."/>
      <w:lvlJc w:val="left"/>
      <w:pPr>
        <w:tabs>
          <w:tab w:val="num" w:pos="5760"/>
        </w:tabs>
        <w:ind w:left="5760" w:hanging="360"/>
      </w:pPr>
    </w:lvl>
    <w:lvl w:ilvl="8" w:tplc="043F001B">
      <w:start w:val="1"/>
      <w:numFmt w:val="decimal"/>
      <w:lvlText w:val="%9."/>
      <w:lvlJc w:val="left"/>
      <w:pPr>
        <w:tabs>
          <w:tab w:val="num" w:pos="6480"/>
        </w:tabs>
        <w:ind w:left="6480" w:hanging="360"/>
      </w:pPr>
    </w:lvl>
  </w:abstractNum>
  <w:abstractNum w:abstractNumId="2">
    <w:nsid w:val="24A46429"/>
    <w:multiLevelType w:val="hybridMultilevel"/>
    <w:tmpl w:val="DFA0A8D0"/>
    <w:lvl w:ilvl="0" w:tplc="C1DC9EC8">
      <w:start w:val="1"/>
      <w:numFmt w:val="decimal"/>
      <w:lvlText w:val="%1."/>
      <w:lvlJc w:val="left"/>
      <w:pPr>
        <w:tabs>
          <w:tab w:val="num" w:pos="900"/>
        </w:tabs>
        <w:ind w:left="900" w:hanging="360"/>
      </w:pPr>
    </w:lvl>
    <w:lvl w:ilvl="1" w:tplc="043F0019">
      <w:start w:val="1"/>
      <w:numFmt w:val="decimal"/>
      <w:lvlText w:val="%2."/>
      <w:lvlJc w:val="left"/>
      <w:pPr>
        <w:tabs>
          <w:tab w:val="num" w:pos="1440"/>
        </w:tabs>
        <w:ind w:left="1440" w:hanging="360"/>
      </w:pPr>
    </w:lvl>
    <w:lvl w:ilvl="2" w:tplc="043F001B">
      <w:start w:val="1"/>
      <w:numFmt w:val="decimal"/>
      <w:lvlText w:val="%3."/>
      <w:lvlJc w:val="left"/>
      <w:pPr>
        <w:tabs>
          <w:tab w:val="num" w:pos="2160"/>
        </w:tabs>
        <w:ind w:left="2160" w:hanging="360"/>
      </w:pPr>
    </w:lvl>
    <w:lvl w:ilvl="3" w:tplc="043F000F">
      <w:start w:val="1"/>
      <w:numFmt w:val="decimal"/>
      <w:lvlText w:val="%4."/>
      <w:lvlJc w:val="left"/>
      <w:pPr>
        <w:tabs>
          <w:tab w:val="num" w:pos="2880"/>
        </w:tabs>
        <w:ind w:left="2880" w:hanging="360"/>
      </w:pPr>
    </w:lvl>
    <w:lvl w:ilvl="4" w:tplc="043F0019">
      <w:start w:val="1"/>
      <w:numFmt w:val="decimal"/>
      <w:lvlText w:val="%5."/>
      <w:lvlJc w:val="left"/>
      <w:pPr>
        <w:tabs>
          <w:tab w:val="num" w:pos="3600"/>
        </w:tabs>
        <w:ind w:left="3600" w:hanging="360"/>
      </w:pPr>
    </w:lvl>
    <w:lvl w:ilvl="5" w:tplc="043F001B">
      <w:start w:val="1"/>
      <w:numFmt w:val="decimal"/>
      <w:lvlText w:val="%6."/>
      <w:lvlJc w:val="left"/>
      <w:pPr>
        <w:tabs>
          <w:tab w:val="num" w:pos="4320"/>
        </w:tabs>
        <w:ind w:left="4320" w:hanging="360"/>
      </w:pPr>
    </w:lvl>
    <w:lvl w:ilvl="6" w:tplc="043F000F">
      <w:start w:val="1"/>
      <w:numFmt w:val="decimal"/>
      <w:lvlText w:val="%7."/>
      <w:lvlJc w:val="left"/>
      <w:pPr>
        <w:tabs>
          <w:tab w:val="num" w:pos="5040"/>
        </w:tabs>
        <w:ind w:left="5040" w:hanging="360"/>
      </w:pPr>
    </w:lvl>
    <w:lvl w:ilvl="7" w:tplc="043F0019">
      <w:start w:val="1"/>
      <w:numFmt w:val="decimal"/>
      <w:lvlText w:val="%8."/>
      <w:lvlJc w:val="left"/>
      <w:pPr>
        <w:tabs>
          <w:tab w:val="num" w:pos="5760"/>
        </w:tabs>
        <w:ind w:left="5760" w:hanging="360"/>
      </w:pPr>
    </w:lvl>
    <w:lvl w:ilvl="8" w:tplc="043F001B">
      <w:start w:val="1"/>
      <w:numFmt w:val="decimal"/>
      <w:lvlText w:val="%9."/>
      <w:lvlJc w:val="left"/>
      <w:pPr>
        <w:tabs>
          <w:tab w:val="num" w:pos="6480"/>
        </w:tabs>
        <w:ind w:left="6480" w:hanging="360"/>
      </w:pPr>
    </w:lvl>
  </w:abstractNum>
  <w:abstractNum w:abstractNumId="3">
    <w:nsid w:val="470B2A71"/>
    <w:multiLevelType w:val="hybridMultilevel"/>
    <w:tmpl w:val="2D8848C0"/>
    <w:lvl w:ilvl="0" w:tplc="94FC11CC">
      <w:numFmt w:val="bullet"/>
      <w:lvlText w:val="-"/>
      <w:lvlJc w:val="left"/>
      <w:pPr>
        <w:tabs>
          <w:tab w:val="num" w:pos="585"/>
        </w:tabs>
        <w:ind w:left="585" w:hanging="360"/>
      </w:pPr>
      <w:rPr>
        <w:rFonts w:ascii="Times New Roman" w:eastAsia="Times New Roman" w:hAnsi="Times New Roman" w:cs="Times New Roman" w:hint="default"/>
      </w:rPr>
    </w:lvl>
    <w:lvl w:ilvl="1" w:tplc="04190003" w:tentative="1">
      <w:start w:val="1"/>
      <w:numFmt w:val="bullet"/>
      <w:lvlText w:val="o"/>
      <w:lvlJc w:val="left"/>
      <w:pPr>
        <w:tabs>
          <w:tab w:val="num" w:pos="1305"/>
        </w:tabs>
        <w:ind w:left="1305" w:hanging="360"/>
      </w:pPr>
      <w:rPr>
        <w:rFonts w:ascii="Courier New" w:hAnsi="Courier New" w:cs="Courier New" w:hint="default"/>
      </w:rPr>
    </w:lvl>
    <w:lvl w:ilvl="2" w:tplc="04190005" w:tentative="1">
      <w:start w:val="1"/>
      <w:numFmt w:val="bullet"/>
      <w:lvlText w:val=""/>
      <w:lvlJc w:val="left"/>
      <w:pPr>
        <w:tabs>
          <w:tab w:val="num" w:pos="2025"/>
        </w:tabs>
        <w:ind w:left="2025" w:hanging="360"/>
      </w:pPr>
      <w:rPr>
        <w:rFonts w:ascii="Wingdings" w:hAnsi="Wingdings" w:hint="default"/>
      </w:rPr>
    </w:lvl>
    <w:lvl w:ilvl="3" w:tplc="04190001" w:tentative="1">
      <w:start w:val="1"/>
      <w:numFmt w:val="bullet"/>
      <w:lvlText w:val=""/>
      <w:lvlJc w:val="left"/>
      <w:pPr>
        <w:tabs>
          <w:tab w:val="num" w:pos="2745"/>
        </w:tabs>
        <w:ind w:left="2745" w:hanging="360"/>
      </w:pPr>
      <w:rPr>
        <w:rFonts w:ascii="Symbol" w:hAnsi="Symbol" w:hint="default"/>
      </w:rPr>
    </w:lvl>
    <w:lvl w:ilvl="4" w:tplc="04190003" w:tentative="1">
      <w:start w:val="1"/>
      <w:numFmt w:val="bullet"/>
      <w:lvlText w:val="o"/>
      <w:lvlJc w:val="left"/>
      <w:pPr>
        <w:tabs>
          <w:tab w:val="num" w:pos="3465"/>
        </w:tabs>
        <w:ind w:left="3465" w:hanging="360"/>
      </w:pPr>
      <w:rPr>
        <w:rFonts w:ascii="Courier New" w:hAnsi="Courier New" w:cs="Courier New" w:hint="default"/>
      </w:rPr>
    </w:lvl>
    <w:lvl w:ilvl="5" w:tplc="04190005" w:tentative="1">
      <w:start w:val="1"/>
      <w:numFmt w:val="bullet"/>
      <w:lvlText w:val=""/>
      <w:lvlJc w:val="left"/>
      <w:pPr>
        <w:tabs>
          <w:tab w:val="num" w:pos="4185"/>
        </w:tabs>
        <w:ind w:left="4185" w:hanging="360"/>
      </w:pPr>
      <w:rPr>
        <w:rFonts w:ascii="Wingdings" w:hAnsi="Wingdings" w:hint="default"/>
      </w:rPr>
    </w:lvl>
    <w:lvl w:ilvl="6" w:tplc="04190001" w:tentative="1">
      <w:start w:val="1"/>
      <w:numFmt w:val="bullet"/>
      <w:lvlText w:val=""/>
      <w:lvlJc w:val="left"/>
      <w:pPr>
        <w:tabs>
          <w:tab w:val="num" w:pos="4905"/>
        </w:tabs>
        <w:ind w:left="4905" w:hanging="360"/>
      </w:pPr>
      <w:rPr>
        <w:rFonts w:ascii="Symbol" w:hAnsi="Symbol" w:hint="default"/>
      </w:rPr>
    </w:lvl>
    <w:lvl w:ilvl="7" w:tplc="04190003" w:tentative="1">
      <w:start w:val="1"/>
      <w:numFmt w:val="bullet"/>
      <w:lvlText w:val="o"/>
      <w:lvlJc w:val="left"/>
      <w:pPr>
        <w:tabs>
          <w:tab w:val="num" w:pos="5625"/>
        </w:tabs>
        <w:ind w:left="5625" w:hanging="360"/>
      </w:pPr>
      <w:rPr>
        <w:rFonts w:ascii="Courier New" w:hAnsi="Courier New" w:cs="Courier New" w:hint="default"/>
      </w:rPr>
    </w:lvl>
    <w:lvl w:ilvl="8" w:tplc="04190005" w:tentative="1">
      <w:start w:val="1"/>
      <w:numFmt w:val="bullet"/>
      <w:lvlText w:val=""/>
      <w:lvlJc w:val="left"/>
      <w:pPr>
        <w:tabs>
          <w:tab w:val="num" w:pos="6345"/>
        </w:tabs>
        <w:ind w:left="6345" w:hanging="360"/>
      </w:pPr>
      <w:rPr>
        <w:rFonts w:ascii="Wingdings" w:hAnsi="Wingdings" w:hint="default"/>
      </w:rPr>
    </w:lvl>
  </w:abstractNum>
  <w:abstractNum w:abstractNumId="4">
    <w:nsid w:val="48F40442"/>
    <w:multiLevelType w:val="hybridMultilevel"/>
    <w:tmpl w:val="F440FE4E"/>
    <w:lvl w:ilvl="0" w:tplc="CC300B46">
      <w:start w:val="1"/>
      <w:numFmt w:val="decimalZero"/>
      <w:lvlText w:val="%1-"/>
      <w:lvlJc w:val="left"/>
      <w:pPr>
        <w:tabs>
          <w:tab w:val="num" w:pos="960"/>
        </w:tabs>
        <w:ind w:left="960" w:hanging="420"/>
      </w:pPr>
    </w:lvl>
    <w:lvl w:ilvl="1" w:tplc="86D2C982">
      <w:start w:val="1"/>
      <w:numFmt w:val="decimal"/>
      <w:lvlText w:val="%2."/>
      <w:lvlJc w:val="left"/>
      <w:pPr>
        <w:tabs>
          <w:tab w:val="num" w:pos="1620"/>
        </w:tabs>
        <w:ind w:left="1620" w:hanging="360"/>
      </w:pPr>
    </w:lvl>
    <w:lvl w:ilvl="2" w:tplc="043F001B">
      <w:start w:val="1"/>
      <w:numFmt w:val="decimal"/>
      <w:lvlText w:val="%3."/>
      <w:lvlJc w:val="left"/>
      <w:pPr>
        <w:tabs>
          <w:tab w:val="num" w:pos="2160"/>
        </w:tabs>
        <w:ind w:left="2160" w:hanging="360"/>
      </w:pPr>
    </w:lvl>
    <w:lvl w:ilvl="3" w:tplc="043F000F">
      <w:start w:val="1"/>
      <w:numFmt w:val="decimal"/>
      <w:lvlText w:val="%4."/>
      <w:lvlJc w:val="left"/>
      <w:pPr>
        <w:tabs>
          <w:tab w:val="num" w:pos="2880"/>
        </w:tabs>
        <w:ind w:left="2880" w:hanging="360"/>
      </w:pPr>
    </w:lvl>
    <w:lvl w:ilvl="4" w:tplc="043F0019">
      <w:start w:val="1"/>
      <w:numFmt w:val="decimal"/>
      <w:lvlText w:val="%5."/>
      <w:lvlJc w:val="left"/>
      <w:pPr>
        <w:tabs>
          <w:tab w:val="num" w:pos="3600"/>
        </w:tabs>
        <w:ind w:left="3600" w:hanging="360"/>
      </w:pPr>
    </w:lvl>
    <w:lvl w:ilvl="5" w:tplc="043F001B">
      <w:start w:val="1"/>
      <w:numFmt w:val="decimal"/>
      <w:lvlText w:val="%6."/>
      <w:lvlJc w:val="left"/>
      <w:pPr>
        <w:tabs>
          <w:tab w:val="num" w:pos="4320"/>
        </w:tabs>
        <w:ind w:left="4320" w:hanging="360"/>
      </w:pPr>
    </w:lvl>
    <w:lvl w:ilvl="6" w:tplc="043F000F">
      <w:start w:val="1"/>
      <w:numFmt w:val="decimal"/>
      <w:lvlText w:val="%7."/>
      <w:lvlJc w:val="left"/>
      <w:pPr>
        <w:tabs>
          <w:tab w:val="num" w:pos="5040"/>
        </w:tabs>
        <w:ind w:left="5040" w:hanging="360"/>
      </w:pPr>
    </w:lvl>
    <w:lvl w:ilvl="7" w:tplc="043F0019">
      <w:start w:val="1"/>
      <w:numFmt w:val="decimal"/>
      <w:lvlText w:val="%8."/>
      <w:lvlJc w:val="left"/>
      <w:pPr>
        <w:tabs>
          <w:tab w:val="num" w:pos="5760"/>
        </w:tabs>
        <w:ind w:left="5760" w:hanging="360"/>
      </w:pPr>
    </w:lvl>
    <w:lvl w:ilvl="8" w:tplc="043F001B">
      <w:start w:val="1"/>
      <w:numFmt w:val="decimal"/>
      <w:lvlText w:val="%9."/>
      <w:lvlJc w:val="left"/>
      <w:pPr>
        <w:tabs>
          <w:tab w:val="num" w:pos="6480"/>
        </w:tabs>
        <w:ind w:left="6480" w:hanging="360"/>
      </w:pPr>
    </w:lvl>
  </w:abstractNum>
  <w:abstractNum w:abstractNumId="5">
    <w:nsid w:val="5F92241F"/>
    <w:multiLevelType w:val="multilevel"/>
    <w:tmpl w:val="6C8A4426"/>
    <w:lvl w:ilvl="0">
      <w:start w:val="1"/>
      <w:numFmt w:val="decimal"/>
      <w:lvlText w:val="%1."/>
      <w:lvlJc w:val="left"/>
      <w:pPr>
        <w:ind w:left="900" w:hanging="360"/>
      </w:pPr>
      <w:rPr>
        <w:rFonts w:hint="default"/>
      </w:rPr>
    </w:lvl>
    <w:lvl w:ilvl="1">
      <w:start w:val="4"/>
      <w:numFmt w:val="decimal"/>
      <w:isLgl/>
      <w:lvlText w:val="%1.%2."/>
      <w:lvlJc w:val="left"/>
      <w:pPr>
        <w:ind w:left="960" w:hanging="420"/>
      </w:pPr>
      <w:rPr>
        <w:rFonts w:hint="default"/>
      </w:rPr>
    </w:lvl>
    <w:lvl w:ilvl="2">
      <w:start w:val="1"/>
      <w:numFmt w:val="decimal"/>
      <w:isLgl/>
      <w:lvlText w:val="%1.%2.%3."/>
      <w:lvlJc w:val="left"/>
      <w:pPr>
        <w:ind w:left="1260" w:hanging="720"/>
      </w:pPr>
      <w:rPr>
        <w:rFonts w:hint="default"/>
      </w:rPr>
    </w:lvl>
    <w:lvl w:ilvl="3">
      <w:start w:val="1"/>
      <w:numFmt w:val="decimal"/>
      <w:isLgl/>
      <w:lvlText w:val="%1.%2.%3.%4."/>
      <w:lvlJc w:val="left"/>
      <w:pPr>
        <w:ind w:left="1260" w:hanging="720"/>
      </w:pPr>
      <w:rPr>
        <w:rFonts w:hint="default"/>
      </w:rPr>
    </w:lvl>
    <w:lvl w:ilvl="4">
      <w:start w:val="1"/>
      <w:numFmt w:val="decimal"/>
      <w:isLgl/>
      <w:lvlText w:val="%1.%2.%3.%4.%5."/>
      <w:lvlJc w:val="left"/>
      <w:pPr>
        <w:ind w:left="1620" w:hanging="1080"/>
      </w:pPr>
      <w:rPr>
        <w:rFonts w:hint="default"/>
      </w:rPr>
    </w:lvl>
    <w:lvl w:ilvl="5">
      <w:start w:val="1"/>
      <w:numFmt w:val="decimal"/>
      <w:isLgl/>
      <w:lvlText w:val="%1.%2.%3.%4.%5.%6."/>
      <w:lvlJc w:val="left"/>
      <w:pPr>
        <w:ind w:left="1620" w:hanging="1080"/>
      </w:pPr>
      <w:rPr>
        <w:rFonts w:hint="default"/>
      </w:rPr>
    </w:lvl>
    <w:lvl w:ilvl="6">
      <w:start w:val="1"/>
      <w:numFmt w:val="decimal"/>
      <w:isLgl/>
      <w:lvlText w:val="%1.%2.%3.%4.%5.%6.%7."/>
      <w:lvlJc w:val="left"/>
      <w:pPr>
        <w:ind w:left="1980" w:hanging="1440"/>
      </w:pPr>
      <w:rPr>
        <w:rFonts w:hint="default"/>
      </w:rPr>
    </w:lvl>
    <w:lvl w:ilvl="7">
      <w:start w:val="1"/>
      <w:numFmt w:val="decimal"/>
      <w:isLgl/>
      <w:lvlText w:val="%1.%2.%3.%4.%5.%6.%7.%8."/>
      <w:lvlJc w:val="left"/>
      <w:pPr>
        <w:ind w:left="1980" w:hanging="1440"/>
      </w:pPr>
      <w:rPr>
        <w:rFonts w:hint="default"/>
      </w:rPr>
    </w:lvl>
    <w:lvl w:ilvl="8">
      <w:start w:val="1"/>
      <w:numFmt w:val="decimal"/>
      <w:isLgl/>
      <w:lvlText w:val="%1.%2.%3.%4.%5.%6.%7.%8.%9."/>
      <w:lvlJc w:val="left"/>
      <w:pPr>
        <w:ind w:left="2340" w:hanging="1800"/>
      </w:pPr>
      <w:rPr>
        <w:rFonts w:hint="default"/>
      </w:rPr>
    </w:lvl>
  </w:abstractNum>
  <w:abstractNum w:abstractNumId="6">
    <w:nsid w:val="624B2136"/>
    <w:multiLevelType w:val="hybridMultilevel"/>
    <w:tmpl w:val="AF9229A8"/>
    <w:lvl w:ilvl="0" w:tplc="525046B2">
      <w:start w:val="1"/>
      <w:numFmt w:val="bullet"/>
      <w:lvlText w:val="-"/>
      <w:lvlJc w:val="left"/>
      <w:pPr>
        <w:tabs>
          <w:tab w:val="num" w:pos="1236"/>
        </w:tabs>
        <w:ind w:left="1236" w:hanging="696"/>
      </w:pPr>
      <w:rPr>
        <w:rFonts w:ascii="Times New Roman" w:eastAsia="Times New Roman" w:hAnsi="Times New Roman" w:cs="Times New Roman" w:hint="default"/>
      </w:rPr>
    </w:lvl>
    <w:lvl w:ilvl="1" w:tplc="043F0003">
      <w:start w:val="1"/>
      <w:numFmt w:val="decimal"/>
      <w:lvlText w:val="%2."/>
      <w:lvlJc w:val="left"/>
      <w:pPr>
        <w:tabs>
          <w:tab w:val="num" w:pos="1440"/>
        </w:tabs>
        <w:ind w:left="1440" w:hanging="360"/>
      </w:pPr>
    </w:lvl>
    <w:lvl w:ilvl="2" w:tplc="043F0005">
      <w:start w:val="1"/>
      <w:numFmt w:val="decimal"/>
      <w:lvlText w:val="%3."/>
      <w:lvlJc w:val="left"/>
      <w:pPr>
        <w:tabs>
          <w:tab w:val="num" w:pos="2160"/>
        </w:tabs>
        <w:ind w:left="2160" w:hanging="360"/>
      </w:pPr>
    </w:lvl>
    <w:lvl w:ilvl="3" w:tplc="043F0001">
      <w:start w:val="1"/>
      <w:numFmt w:val="decimal"/>
      <w:lvlText w:val="%4."/>
      <w:lvlJc w:val="left"/>
      <w:pPr>
        <w:tabs>
          <w:tab w:val="num" w:pos="2880"/>
        </w:tabs>
        <w:ind w:left="2880" w:hanging="360"/>
      </w:pPr>
    </w:lvl>
    <w:lvl w:ilvl="4" w:tplc="043F0003">
      <w:start w:val="1"/>
      <w:numFmt w:val="decimal"/>
      <w:lvlText w:val="%5."/>
      <w:lvlJc w:val="left"/>
      <w:pPr>
        <w:tabs>
          <w:tab w:val="num" w:pos="3600"/>
        </w:tabs>
        <w:ind w:left="3600" w:hanging="360"/>
      </w:pPr>
    </w:lvl>
    <w:lvl w:ilvl="5" w:tplc="043F0005">
      <w:start w:val="1"/>
      <w:numFmt w:val="decimal"/>
      <w:lvlText w:val="%6."/>
      <w:lvlJc w:val="left"/>
      <w:pPr>
        <w:tabs>
          <w:tab w:val="num" w:pos="4320"/>
        </w:tabs>
        <w:ind w:left="4320" w:hanging="360"/>
      </w:pPr>
    </w:lvl>
    <w:lvl w:ilvl="6" w:tplc="043F0001">
      <w:start w:val="1"/>
      <w:numFmt w:val="decimal"/>
      <w:lvlText w:val="%7."/>
      <w:lvlJc w:val="left"/>
      <w:pPr>
        <w:tabs>
          <w:tab w:val="num" w:pos="5040"/>
        </w:tabs>
        <w:ind w:left="5040" w:hanging="360"/>
      </w:pPr>
    </w:lvl>
    <w:lvl w:ilvl="7" w:tplc="043F0003">
      <w:start w:val="1"/>
      <w:numFmt w:val="decimal"/>
      <w:lvlText w:val="%8."/>
      <w:lvlJc w:val="left"/>
      <w:pPr>
        <w:tabs>
          <w:tab w:val="num" w:pos="5760"/>
        </w:tabs>
        <w:ind w:left="5760" w:hanging="360"/>
      </w:pPr>
    </w:lvl>
    <w:lvl w:ilvl="8" w:tplc="043F0005">
      <w:start w:val="1"/>
      <w:numFmt w:val="decimal"/>
      <w:lvlText w:val="%9."/>
      <w:lvlJc w:val="left"/>
      <w:pPr>
        <w:tabs>
          <w:tab w:val="num" w:pos="6480"/>
        </w:tabs>
        <w:ind w:left="6480" w:hanging="360"/>
      </w:pPr>
    </w:lvl>
  </w:abstractNum>
  <w:abstractNum w:abstractNumId="7">
    <w:nsid w:val="62860001"/>
    <w:multiLevelType w:val="hybridMultilevel"/>
    <w:tmpl w:val="F4B0A0D8"/>
    <w:lvl w:ilvl="0" w:tplc="1A26AA0C">
      <w:start w:val="1"/>
      <w:numFmt w:val="decimal"/>
      <w:lvlText w:val="%1."/>
      <w:lvlJc w:val="left"/>
      <w:pPr>
        <w:tabs>
          <w:tab w:val="num" w:pos="1344"/>
        </w:tabs>
        <w:ind w:left="1344" w:hanging="804"/>
      </w:pPr>
    </w:lvl>
    <w:lvl w:ilvl="1" w:tplc="1B528C92">
      <w:start w:val="1"/>
      <w:numFmt w:val="decimal"/>
      <w:lvlText w:val="%2."/>
      <w:lvlJc w:val="left"/>
      <w:pPr>
        <w:tabs>
          <w:tab w:val="num" w:pos="1440"/>
        </w:tabs>
        <w:ind w:left="1440" w:hanging="360"/>
      </w:pPr>
      <w:rPr>
        <w:b w:val="0"/>
      </w:rPr>
    </w:lvl>
    <w:lvl w:ilvl="2" w:tplc="043F001B">
      <w:start w:val="1"/>
      <w:numFmt w:val="decimal"/>
      <w:lvlText w:val="%3."/>
      <w:lvlJc w:val="left"/>
      <w:pPr>
        <w:tabs>
          <w:tab w:val="num" w:pos="2160"/>
        </w:tabs>
        <w:ind w:left="2160" w:hanging="360"/>
      </w:pPr>
    </w:lvl>
    <w:lvl w:ilvl="3" w:tplc="043F000F">
      <w:start w:val="1"/>
      <w:numFmt w:val="decimal"/>
      <w:lvlText w:val="%4."/>
      <w:lvlJc w:val="left"/>
      <w:pPr>
        <w:tabs>
          <w:tab w:val="num" w:pos="2880"/>
        </w:tabs>
        <w:ind w:left="2880" w:hanging="360"/>
      </w:pPr>
    </w:lvl>
    <w:lvl w:ilvl="4" w:tplc="043F0019">
      <w:start w:val="1"/>
      <w:numFmt w:val="decimal"/>
      <w:lvlText w:val="%5."/>
      <w:lvlJc w:val="left"/>
      <w:pPr>
        <w:tabs>
          <w:tab w:val="num" w:pos="3600"/>
        </w:tabs>
        <w:ind w:left="3600" w:hanging="360"/>
      </w:pPr>
    </w:lvl>
    <w:lvl w:ilvl="5" w:tplc="043F001B">
      <w:start w:val="1"/>
      <w:numFmt w:val="decimal"/>
      <w:lvlText w:val="%6."/>
      <w:lvlJc w:val="left"/>
      <w:pPr>
        <w:tabs>
          <w:tab w:val="num" w:pos="4320"/>
        </w:tabs>
        <w:ind w:left="4320" w:hanging="360"/>
      </w:pPr>
    </w:lvl>
    <w:lvl w:ilvl="6" w:tplc="043F000F">
      <w:start w:val="1"/>
      <w:numFmt w:val="decimal"/>
      <w:lvlText w:val="%7."/>
      <w:lvlJc w:val="left"/>
      <w:pPr>
        <w:tabs>
          <w:tab w:val="num" w:pos="5040"/>
        </w:tabs>
        <w:ind w:left="5040" w:hanging="360"/>
      </w:pPr>
    </w:lvl>
    <w:lvl w:ilvl="7" w:tplc="043F0019">
      <w:start w:val="1"/>
      <w:numFmt w:val="decimal"/>
      <w:lvlText w:val="%8."/>
      <w:lvlJc w:val="left"/>
      <w:pPr>
        <w:tabs>
          <w:tab w:val="num" w:pos="5760"/>
        </w:tabs>
        <w:ind w:left="5760" w:hanging="360"/>
      </w:pPr>
    </w:lvl>
    <w:lvl w:ilvl="8" w:tplc="043F001B">
      <w:start w:val="1"/>
      <w:numFmt w:val="decimal"/>
      <w:lvlText w:val="%9."/>
      <w:lvlJc w:val="left"/>
      <w:pPr>
        <w:tabs>
          <w:tab w:val="num" w:pos="6480"/>
        </w:tabs>
        <w:ind w:left="6480" w:hanging="360"/>
      </w:pPr>
    </w:lvl>
  </w:abstractNum>
  <w:num w:numId="1">
    <w:abstractNumId w:val="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3"/>
  </w:num>
  <w:num w:numId="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F72F4"/>
    <w:rsid w:val="006F72F4"/>
    <w:rsid w:val="00A24C87"/>
    <w:rsid w:val="00D343E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DFA649A-9F98-4793-A467-D79D87AFDB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D343EC"/>
    <w:pPr>
      <w:spacing w:after="0" w:line="240" w:lineRule="auto"/>
    </w:pPr>
    <w:rPr>
      <w:rFonts w:ascii="Times New Roman" w:eastAsia="Times New Roman" w:hAnsi="Times New Roman" w:cs="Times New Roman"/>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7</Pages>
  <Words>3187</Words>
  <Characters>18168</Characters>
  <Application>Microsoft Office Word</Application>
  <DocSecurity>0</DocSecurity>
  <Lines>151</Lines>
  <Paragraphs>42</Paragraphs>
  <ScaleCrop>false</ScaleCrop>
  <Company>SPecialiST RePack</Company>
  <LinksUpToDate>false</LinksUpToDate>
  <CharactersWithSpaces>21313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Гульжан</dc:creator>
  <cp:keywords/>
  <dc:description/>
  <cp:lastModifiedBy>Гульжан</cp:lastModifiedBy>
  <cp:revision>2</cp:revision>
  <dcterms:created xsi:type="dcterms:W3CDTF">2020-08-29T06:44:00Z</dcterms:created>
  <dcterms:modified xsi:type="dcterms:W3CDTF">2020-08-29T06:44:00Z</dcterms:modified>
</cp:coreProperties>
</file>